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00843" w:rsidRPr="00780AB5">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p w:rsidR="00900843" w:rsidRPr="00EC2359" w:rsidRDefault="00900843"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900843" w:rsidRPr="00980BA2" w:rsidRDefault="00900843" w:rsidP="009A3D3C">
            <w:pPr>
              <w:tabs>
                <w:tab w:val="left" w:pos="-540"/>
                <w:tab w:val="left" w:pos="9180"/>
              </w:tabs>
              <w:ind w:left="2160" w:right="153" w:hanging="1980"/>
              <w:rPr>
                <w:lang w:val="lv-LV"/>
              </w:rPr>
            </w:pPr>
            <w:r w:rsidRPr="00EC2359">
              <w:rPr>
                <w:sz w:val="22"/>
                <w:szCs w:val="22"/>
                <w:lang w:val="lv-LV"/>
              </w:rPr>
              <w:t>ar ID Nr</w:t>
            </w:r>
            <w:r w:rsidRPr="00980BA2">
              <w:rPr>
                <w:sz w:val="22"/>
                <w:szCs w:val="22"/>
                <w:lang w:val="lv-LV"/>
              </w:rPr>
              <w:t xml:space="preserve">. – </w:t>
            </w:r>
            <w:r w:rsidRPr="00980BA2">
              <w:rPr>
                <w:sz w:val="22"/>
                <w:szCs w:val="22"/>
              </w:rPr>
              <w:t>8</w:t>
            </w:r>
            <w:r w:rsidRPr="00980BA2">
              <w:rPr>
                <w:sz w:val="22"/>
                <w:szCs w:val="22"/>
                <w:vertAlign w:val="superscript"/>
              </w:rPr>
              <w:t>2</w:t>
            </w:r>
            <w:r w:rsidR="00BB06BC">
              <w:rPr>
                <w:sz w:val="22"/>
                <w:szCs w:val="22"/>
                <w:lang w:val="lv-LV"/>
              </w:rPr>
              <w:t>PI-JU-03</w:t>
            </w:r>
            <w:r w:rsidRPr="00980BA2">
              <w:rPr>
                <w:sz w:val="22"/>
                <w:szCs w:val="22"/>
                <w:lang w:val="lv-LV"/>
              </w:rPr>
              <w:t xml:space="preserve">/2014                                                                                           </w:t>
            </w:r>
          </w:p>
          <w:p w:rsidR="00900843" w:rsidRPr="00980BA2" w:rsidRDefault="00900843" w:rsidP="009A3D3C">
            <w:pPr>
              <w:ind w:left="360" w:right="153" w:hanging="1980"/>
              <w:jc w:val="right"/>
              <w:rPr>
                <w:lang w:val="lv-LV"/>
              </w:rPr>
            </w:pPr>
            <w:r w:rsidRPr="00980BA2">
              <w:rPr>
                <w:sz w:val="22"/>
                <w:szCs w:val="22"/>
                <w:lang w:val="lv-LV"/>
              </w:rPr>
              <w:t>SIA „............”</w:t>
            </w:r>
          </w:p>
          <w:p w:rsidR="00900843" w:rsidRPr="00980BA2" w:rsidRDefault="00900843" w:rsidP="009A3D3C">
            <w:pPr>
              <w:ind w:left="-360" w:right="153" w:hanging="1980"/>
              <w:jc w:val="both"/>
              <w:rPr>
                <w:lang w:val="lv-LV"/>
              </w:rPr>
            </w:pPr>
          </w:p>
          <w:p w:rsidR="00900843" w:rsidRPr="00EC2359" w:rsidRDefault="00900843" w:rsidP="009A3D3C">
            <w:pPr>
              <w:ind w:left="180" w:right="153"/>
              <w:jc w:val="both"/>
              <w:rPr>
                <w:lang w:val="lv-LV"/>
              </w:rPr>
            </w:pPr>
            <w:r w:rsidRPr="00980BA2">
              <w:rPr>
                <w:sz w:val="22"/>
                <w:szCs w:val="22"/>
                <w:lang w:val="lv-LV"/>
              </w:rPr>
              <w:t>SIA „Jūrmalas ūdens” organizē iepirkumu ar ID Nr. 8</w:t>
            </w:r>
            <w:r w:rsidRPr="00980BA2">
              <w:rPr>
                <w:sz w:val="22"/>
                <w:szCs w:val="22"/>
                <w:vertAlign w:val="superscript"/>
                <w:lang w:val="lv-LV"/>
              </w:rPr>
              <w:t>2</w:t>
            </w:r>
            <w:r w:rsidR="00BB06BC">
              <w:rPr>
                <w:sz w:val="22"/>
                <w:szCs w:val="22"/>
                <w:lang w:val="lv-LV"/>
              </w:rPr>
              <w:t>PI-JU-03</w:t>
            </w:r>
            <w:r w:rsidRPr="00980BA2">
              <w:rPr>
                <w:sz w:val="22"/>
                <w:szCs w:val="22"/>
                <w:lang w:val="lv-LV"/>
              </w:rPr>
              <w:t>/2014</w:t>
            </w:r>
            <w:r w:rsidRPr="00EC2359">
              <w:rPr>
                <w:color w:val="FF0000"/>
                <w:sz w:val="22"/>
                <w:szCs w:val="22"/>
                <w:lang w:val="lv-LV"/>
              </w:rPr>
              <w:t xml:space="preserve"> </w:t>
            </w:r>
            <w:r w:rsidRPr="00EC2359">
              <w:rPr>
                <w:sz w:val="22"/>
                <w:szCs w:val="22"/>
                <w:lang w:val="lv-LV"/>
              </w:rPr>
              <w:t xml:space="preserve">par tiesībām </w:t>
            </w:r>
            <w:r>
              <w:rPr>
                <w:sz w:val="22"/>
                <w:szCs w:val="22"/>
                <w:lang w:val="lv-LV"/>
              </w:rPr>
              <w:t xml:space="preserve">veikt </w:t>
            </w:r>
            <w:r w:rsidR="008D048F">
              <w:rPr>
                <w:bCs/>
                <w:sz w:val="22"/>
                <w:lang w:val="lv-LV"/>
              </w:rPr>
              <w:t xml:space="preserve">novadgrāvju uzturēšanas darbus Poruka prospekta  rajonā, </w:t>
            </w:r>
            <w:r w:rsidRPr="00EC2359">
              <w:rPr>
                <w:sz w:val="22"/>
                <w:szCs w:val="22"/>
                <w:lang w:val="lv-LV"/>
              </w:rPr>
              <w:t>Jūrmalā (</w:t>
            </w:r>
            <w:r w:rsidRPr="0014474C">
              <w:rPr>
                <w:sz w:val="22"/>
                <w:szCs w:val="22"/>
                <w:lang w:val="lv-LV"/>
              </w:rPr>
              <w:t xml:space="preserve">CPV </w:t>
            </w:r>
            <w:r w:rsidR="00D973E4" w:rsidRPr="00D973E4">
              <w:rPr>
                <w:sz w:val="22"/>
                <w:szCs w:val="22"/>
                <w:lang w:val="lv-LV"/>
              </w:rPr>
              <w:t>45112360-6</w:t>
            </w:r>
            <w:r w:rsidRPr="00EC2359">
              <w:rPr>
                <w:sz w:val="22"/>
                <w:szCs w:val="22"/>
                <w:lang w:val="lv-LV"/>
              </w:rPr>
              <w:t>)</w:t>
            </w:r>
            <w:r w:rsidRPr="0014474C">
              <w:rPr>
                <w:lang w:val="lv-LV"/>
              </w:rPr>
              <w:t xml:space="preserve"> </w:t>
            </w:r>
            <w:r w:rsidRPr="00EC2359">
              <w:rPr>
                <w:sz w:val="22"/>
                <w:szCs w:val="22"/>
                <w:lang w:val="lv-LV"/>
              </w:rPr>
              <w:t xml:space="preserve">saskaņā ar līguma noteikumiem šī uzaicinājuma 1.pielikumā. </w:t>
            </w:r>
          </w:p>
          <w:p w:rsidR="00900843" w:rsidRPr="00EC2359" w:rsidRDefault="00900843" w:rsidP="009A3D3C">
            <w:pPr>
              <w:ind w:left="180" w:right="153"/>
              <w:jc w:val="both"/>
              <w:rPr>
                <w:b/>
                <w:bCs/>
                <w:lang w:val="lv-LV"/>
              </w:rPr>
            </w:pPr>
            <w:r w:rsidRPr="00EC2359">
              <w:rPr>
                <w:b/>
                <w:bCs/>
                <w:lang w:val="lv-LV"/>
              </w:rPr>
              <w:t>Pretendenta iesniedzamie dokumenti iepirkumam:</w:t>
            </w:r>
          </w:p>
          <w:p w:rsidR="00900843" w:rsidRPr="00EC2359" w:rsidRDefault="00900843"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900843" w:rsidRPr="00EC2359" w:rsidRDefault="00900843"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lang w:val="lv-LV"/>
              </w:rPr>
            </w:pPr>
            <w:r w:rsidRPr="00EC2359">
              <w:rPr>
                <w:sz w:val="22"/>
                <w:szCs w:val="22"/>
                <w:lang w:val="lv-LV"/>
              </w:rPr>
              <w:t xml:space="preserve"> </w:t>
            </w:r>
            <w:r w:rsidRPr="00EC2359">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EC2359">
              <w:rPr>
                <w:sz w:val="22"/>
                <w:szCs w:val="22"/>
                <w:lang w:val="lv-LV"/>
              </w:rPr>
              <w:t>.</w:t>
            </w:r>
          </w:p>
          <w:p w:rsidR="00900843" w:rsidRPr="00EC2359"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Finanšu piedāvājums saskaņā ar paraugformu šī uzaicinājuma 1.pielikumā.</w:t>
            </w:r>
          </w:p>
          <w:p w:rsidR="00900843" w:rsidRPr="00E934FF"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E934FF" w:rsidRPr="00EC2359" w:rsidRDefault="00E934FF" w:rsidP="00E934F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Pr>
                <w:sz w:val="22"/>
                <w:szCs w:val="22"/>
                <w:lang w:val="lv-LV"/>
              </w:rPr>
              <w:t xml:space="preserve">Tāme </w:t>
            </w:r>
            <w:r w:rsidRPr="00EC2359">
              <w:rPr>
                <w:sz w:val="22"/>
                <w:szCs w:val="22"/>
                <w:lang w:val="lv-LV"/>
              </w:rPr>
              <w:t xml:space="preserve">saskaņā </w:t>
            </w:r>
            <w:r>
              <w:rPr>
                <w:sz w:val="22"/>
                <w:szCs w:val="22"/>
                <w:lang w:val="lv-LV"/>
              </w:rPr>
              <w:t>ar paraugformu šī uzaicinājuma 4</w:t>
            </w:r>
            <w:r w:rsidRPr="00EC2359">
              <w:rPr>
                <w:sz w:val="22"/>
                <w:szCs w:val="22"/>
                <w:lang w:val="lv-LV"/>
              </w:rPr>
              <w:t>.pielikumā.</w:t>
            </w:r>
          </w:p>
          <w:p w:rsidR="00900843" w:rsidRPr="00EC2359" w:rsidRDefault="00E934FF" w:rsidP="00E934FF">
            <w:pPr>
              <w:tabs>
                <w:tab w:val="left" w:pos="180"/>
              </w:tabs>
              <w:overflowPunct w:val="0"/>
              <w:autoSpaceDE w:val="0"/>
              <w:autoSpaceDN w:val="0"/>
              <w:adjustRightInd w:val="0"/>
              <w:ind w:left="180" w:right="180"/>
              <w:rPr>
                <w:lang w:val="lv-LV"/>
              </w:rPr>
            </w:pPr>
            <w:r>
              <w:rPr>
                <w:lang w:val="lv-LV"/>
              </w:rPr>
              <w:t>8.</w:t>
            </w:r>
            <w:r w:rsidR="00900843" w:rsidRPr="00EC2359">
              <w:rPr>
                <w:sz w:val="22"/>
                <w:szCs w:val="22"/>
                <w:lang w:val="lv-LV"/>
              </w:rPr>
              <w:t>Publisko</w:t>
            </w:r>
            <w:r w:rsidR="004B79FE">
              <w:rPr>
                <w:sz w:val="22"/>
                <w:szCs w:val="22"/>
                <w:lang w:val="lv-LV"/>
              </w:rPr>
              <w:t xml:space="preserve"> uzturēšanas darbu  l</w:t>
            </w:r>
            <w:r w:rsidR="00900843" w:rsidRPr="00EC2359">
              <w:rPr>
                <w:sz w:val="22"/>
                <w:szCs w:val="22"/>
                <w:lang w:val="lv-LV"/>
              </w:rPr>
              <w:t>īguma projekts, kas satur pakalpojuma tehniskās specifikācijas šī uzaicinājuma 3.pielikumā.</w:t>
            </w:r>
          </w:p>
          <w:p w:rsidR="00900843" w:rsidRPr="00EC2359" w:rsidRDefault="00900843" w:rsidP="00995E1F">
            <w:pPr>
              <w:tabs>
                <w:tab w:val="left" w:pos="180"/>
              </w:tabs>
              <w:ind w:left="180" w:right="180"/>
              <w:jc w:val="both"/>
              <w:rPr>
                <w:b/>
                <w:bCs/>
                <w:lang w:val="lv-LV"/>
              </w:rPr>
            </w:pPr>
          </w:p>
          <w:p w:rsidR="00900843" w:rsidRPr="00EC2359" w:rsidRDefault="00900843" w:rsidP="009A3D3C">
            <w:pPr>
              <w:tabs>
                <w:tab w:val="left" w:pos="180"/>
              </w:tabs>
              <w:ind w:left="180"/>
              <w:jc w:val="both"/>
              <w:rPr>
                <w:lang w:val="lv-LV"/>
              </w:rPr>
            </w:pPr>
            <w:r w:rsidRPr="00EC2359">
              <w:rPr>
                <w:b/>
                <w:bCs/>
                <w:sz w:val="22"/>
                <w:szCs w:val="22"/>
                <w:lang w:val="lv-LV"/>
              </w:rPr>
              <w:t>Dokumentu noformēšana:</w:t>
            </w:r>
          </w:p>
          <w:p w:rsidR="00900843" w:rsidRPr="00EC2359" w:rsidRDefault="00900843"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EC2359">
              <w:rPr>
                <w:noProof/>
                <w:sz w:val="22"/>
                <w:szCs w:val="22"/>
                <w:lang w:val="lv-LV"/>
              </w:rPr>
              <w:t>Ja Pretendents iesniedz dokumentu kopijas un dokumentu izrakstus, katra dokumenta kopija un izraksts jāapliecina saskaņā ar Dokumentu juridiskā spēka likuma</w:t>
            </w:r>
            <w:r w:rsidRPr="00EC2359">
              <w:rPr>
                <w:sz w:val="22"/>
                <w:szCs w:val="22"/>
                <w:lang w:val="lv-LV"/>
              </w:rPr>
              <w:t xml:space="preserve"> noteikto kārtību. </w:t>
            </w:r>
            <w:r w:rsidRPr="00EC2359">
              <w:rPr>
                <w:spacing w:val="-2"/>
                <w:sz w:val="22"/>
                <w:szCs w:val="22"/>
                <w:lang w:val="lv-LV"/>
              </w:rPr>
              <w:t>Piedāvājums jāsagatavo latviešu valodā. Citā valodā sagatavotajiem un iesniegtajiem dokumentiem jāpievieno apliecināts tulkojums latviešu valodā.</w:t>
            </w:r>
          </w:p>
          <w:p w:rsidR="00900843" w:rsidRPr="00EC2359" w:rsidRDefault="00900843" w:rsidP="004B27CB">
            <w:pPr>
              <w:tabs>
                <w:tab w:val="left" w:pos="180"/>
              </w:tabs>
              <w:ind w:left="180"/>
              <w:rPr>
                <w:lang w:val="lv-LV"/>
              </w:rPr>
            </w:pPr>
            <w:r w:rsidRPr="00EC2359">
              <w:rPr>
                <w:sz w:val="22"/>
                <w:szCs w:val="22"/>
                <w:lang w:val="lv-LV"/>
              </w:rPr>
              <w:t>Uz piedāvājumu aploksnes jābūt norādei:</w:t>
            </w:r>
          </w:p>
          <w:p w:rsidR="00900843" w:rsidRPr="00EC2359" w:rsidRDefault="00900843" w:rsidP="009A3D3C">
            <w:pPr>
              <w:tabs>
                <w:tab w:val="left" w:pos="180"/>
              </w:tabs>
              <w:ind w:left="180" w:right="153"/>
              <w:jc w:val="center"/>
              <w:rPr>
                <w:b/>
                <w:bCs/>
                <w:lang w:val="lv-LV"/>
              </w:rPr>
            </w:pPr>
          </w:p>
          <w:p w:rsidR="00900843" w:rsidRPr="00980BA2" w:rsidRDefault="00900843" w:rsidP="009A3D3C">
            <w:pPr>
              <w:tabs>
                <w:tab w:val="left" w:pos="180"/>
              </w:tabs>
              <w:ind w:left="180" w:right="153"/>
              <w:jc w:val="center"/>
              <w:rPr>
                <w:b/>
                <w:bCs/>
                <w:lang w:val="lv-LV"/>
              </w:rPr>
            </w:pPr>
            <w:r w:rsidRPr="00EC2359">
              <w:rPr>
                <w:b/>
                <w:bCs/>
                <w:sz w:val="22"/>
                <w:szCs w:val="22"/>
                <w:lang w:val="lv-LV"/>
              </w:rPr>
              <w:t xml:space="preserve">SIA „Jūrmalas </w:t>
            </w:r>
            <w:r w:rsidRPr="00980BA2">
              <w:rPr>
                <w:b/>
                <w:bCs/>
                <w:sz w:val="22"/>
                <w:szCs w:val="22"/>
                <w:lang w:val="lv-LV"/>
              </w:rPr>
              <w:t>ūdens”</w:t>
            </w:r>
          </w:p>
          <w:p w:rsidR="00900843" w:rsidRPr="00EC2359" w:rsidRDefault="00900843" w:rsidP="009A3D3C">
            <w:pPr>
              <w:tabs>
                <w:tab w:val="left" w:pos="0"/>
                <w:tab w:val="left" w:pos="180"/>
                <w:tab w:val="left" w:pos="8820"/>
                <w:tab w:val="left" w:pos="9000"/>
                <w:tab w:val="left" w:pos="9180"/>
              </w:tabs>
              <w:ind w:left="180" w:right="153"/>
              <w:jc w:val="center"/>
              <w:rPr>
                <w:b/>
                <w:bCs/>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00D973E4">
              <w:rPr>
                <w:b/>
                <w:bCs/>
                <w:sz w:val="22"/>
                <w:szCs w:val="22"/>
                <w:lang w:val="lv-LV"/>
              </w:rPr>
              <w:t>PI-JU-03</w:t>
            </w:r>
            <w:r w:rsidRPr="00980BA2">
              <w:rPr>
                <w:b/>
                <w:bCs/>
                <w:sz w:val="22"/>
                <w:szCs w:val="22"/>
                <w:lang w:val="lv-LV"/>
              </w:rPr>
              <w:t>/2014</w:t>
            </w:r>
            <w:r w:rsidRPr="00EC2359">
              <w:rPr>
                <w:b/>
                <w:bCs/>
                <w:sz w:val="22"/>
                <w:szCs w:val="22"/>
                <w:lang w:val="lv-LV"/>
              </w:rPr>
              <w:t xml:space="preserve"> </w:t>
            </w:r>
          </w:p>
          <w:p w:rsidR="00900843" w:rsidRPr="00EC2359" w:rsidRDefault="00900843"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8D048F" w:rsidRPr="008D048F">
              <w:rPr>
                <w:rFonts w:ascii="Times New Roman" w:hAnsi="Times New Roman" w:cs="Times New Roman"/>
                <w:b/>
                <w:bCs/>
              </w:rPr>
              <w:t>novadgrāvju uzturēšanas darbus Poruka prospekta  rajonā</w:t>
            </w:r>
            <w:r w:rsidRPr="00EC2359">
              <w:rPr>
                <w:rFonts w:ascii="Times New Roman" w:hAnsi="Times New Roman" w:cs="Times New Roman"/>
                <w:b/>
                <w:bCs/>
                <w:lang w:eastAsia="en-US"/>
              </w:rPr>
              <w:t>, Jūrmalā saskaņā ar līguma noteikumiem”</w:t>
            </w: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900843" w:rsidRPr="00EC2359" w:rsidRDefault="00900843"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900843" w:rsidRPr="006D05CA" w:rsidRDefault="00900843"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r>
            <w:r w:rsidRPr="0014474C">
              <w:rPr>
                <w:rFonts w:ascii="Times New Roman" w:hAnsi="Times New Roman" w:cs="Times New Roman"/>
                <w:noProof/>
              </w:rPr>
              <w:t xml:space="preserve">Piedāvājumu jāiesniedz personīgi </w:t>
            </w:r>
            <w:r w:rsidRPr="0014474C">
              <w:rPr>
                <w:rFonts w:ascii="Times New Roman" w:hAnsi="Times New Roman" w:cs="Times New Roman"/>
                <w:b/>
                <w:bCs/>
                <w:noProof/>
              </w:rPr>
              <w:t>līdz 2014.</w:t>
            </w:r>
            <w:r w:rsidR="005837F0" w:rsidRPr="005837F0">
              <w:rPr>
                <w:rFonts w:ascii="Times New Roman" w:hAnsi="Times New Roman" w:cs="Times New Roman"/>
                <w:b/>
                <w:bCs/>
                <w:noProof/>
              </w:rPr>
              <w:t>gada 03</w:t>
            </w:r>
            <w:r w:rsidRPr="005837F0">
              <w:rPr>
                <w:rFonts w:ascii="Times New Roman" w:hAnsi="Times New Roman" w:cs="Times New Roman"/>
                <w:b/>
                <w:bCs/>
                <w:noProof/>
              </w:rPr>
              <w:t xml:space="preserve">. </w:t>
            </w:r>
            <w:r w:rsidR="005837F0" w:rsidRPr="005837F0">
              <w:rPr>
                <w:rFonts w:ascii="Times New Roman" w:hAnsi="Times New Roman" w:cs="Times New Roman"/>
                <w:b/>
                <w:bCs/>
                <w:noProof/>
              </w:rPr>
              <w:t>jūlijam</w:t>
            </w:r>
            <w:r w:rsidRPr="005837F0">
              <w:rPr>
                <w:rFonts w:ascii="Times New Roman" w:hAnsi="Times New Roman" w:cs="Times New Roman"/>
                <w:b/>
                <w:bCs/>
                <w:noProof/>
              </w:rPr>
              <w:t xml:space="preserve"> plkst.</w:t>
            </w:r>
            <w:r w:rsidRPr="0014474C">
              <w:rPr>
                <w:rFonts w:ascii="Times New Roman" w:hAnsi="Times New Roman" w:cs="Times New Roman"/>
                <w:b/>
                <w:bCs/>
                <w:noProof/>
              </w:rPr>
              <w:t xml:space="preserve"> 09:00</w:t>
            </w:r>
            <w:r w:rsidRPr="0014474C">
              <w:rPr>
                <w:rFonts w:ascii="Times New Roman" w:hAnsi="Times New Roman" w:cs="Times New Roman"/>
                <w:noProof/>
              </w:rPr>
              <w:t xml:space="preserve"> Jūrmalā, Promenādes ielā 1a, SIA „Jūrmalas ūdens</w:t>
            </w:r>
            <w:r w:rsidRPr="00D973E4">
              <w:rPr>
                <w:rFonts w:ascii="Times New Roman" w:hAnsi="Times New Roman" w:cs="Times New Roman"/>
                <w:b/>
                <w:noProof/>
              </w:rPr>
              <w:t>” iepirkumu komisijas loceklim 16.  kabinetā</w:t>
            </w:r>
            <w:r w:rsidRPr="006D05CA">
              <w:rPr>
                <w:rFonts w:ascii="Times New Roman" w:hAnsi="Times New Roman" w:cs="Times New Roman"/>
                <w:noProof/>
              </w:rPr>
              <w:t xml:space="preserve"> vai jāatsūta pa pastu. Pasta sūtījumam jābūt nogādātam šajā punktā norādītajā adresē līdz augstākminētajam termiņam. Piedāvājums, kas iesniegts pēc minētā termiņa, tiks neatvērts atdots atpakaļ iesniedzējam.</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pretendentu iesniegtos piedāvājumus atvērs </w:t>
            </w:r>
            <w:r>
              <w:rPr>
                <w:rFonts w:ascii="Times New Roman" w:hAnsi="Times New Roman" w:cs="Times New Roman"/>
                <w:b/>
                <w:bCs/>
              </w:rPr>
              <w:t>2014</w:t>
            </w:r>
            <w:r w:rsidRPr="005837F0">
              <w:rPr>
                <w:rFonts w:ascii="Times New Roman" w:hAnsi="Times New Roman" w:cs="Times New Roman"/>
                <w:b/>
                <w:bCs/>
              </w:rPr>
              <w:t>.</w:t>
            </w:r>
            <w:r w:rsidR="005837F0" w:rsidRPr="005837F0">
              <w:rPr>
                <w:rFonts w:ascii="Times New Roman" w:hAnsi="Times New Roman" w:cs="Times New Roman"/>
                <w:b/>
                <w:bCs/>
                <w:noProof/>
              </w:rPr>
              <w:t xml:space="preserve"> </w:t>
            </w:r>
            <w:r w:rsidR="005837F0" w:rsidRPr="005837F0">
              <w:rPr>
                <w:rFonts w:ascii="Times New Roman" w:hAnsi="Times New Roman" w:cs="Times New Roman"/>
                <w:b/>
                <w:bCs/>
                <w:noProof/>
              </w:rPr>
              <w:t xml:space="preserve">gada 03. </w:t>
            </w:r>
            <w:r w:rsidR="005837F0" w:rsidRPr="005837F0">
              <w:rPr>
                <w:rFonts w:ascii="Times New Roman" w:hAnsi="Times New Roman" w:cs="Times New Roman"/>
                <w:b/>
                <w:bCs/>
                <w:noProof/>
              </w:rPr>
              <w:t>j</w:t>
            </w:r>
            <w:r w:rsidR="005837F0" w:rsidRPr="005837F0">
              <w:rPr>
                <w:rFonts w:ascii="Times New Roman" w:hAnsi="Times New Roman" w:cs="Times New Roman"/>
                <w:b/>
                <w:bCs/>
                <w:noProof/>
              </w:rPr>
              <w:t>ūlija</w:t>
            </w:r>
            <w:r w:rsidR="005837F0" w:rsidRPr="005837F0">
              <w:rPr>
                <w:rFonts w:ascii="Times New Roman" w:hAnsi="Times New Roman" w:cs="Times New Roman"/>
                <w:b/>
                <w:bCs/>
                <w:noProof/>
              </w:rPr>
              <w:t xml:space="preserve"> </w:t>
            </w:r>
            <w:r w:rsidRPr="005837F0">
              <w:rPr>
                <w:rFonts w:ascii="Times New Roman" w:hAnsi="Times New Roman" w:cs="Times New Roman"/>
                <w:b/>
                <w:bCs/>
                <w:noProof/>
              </w:rPr>
              <w:t>plkst. 09:00</w:t>
            </w:r>
            <w:r w:rsidRPr="0014474C">
              <w:rPr>
                <w:rFonts w:ascii="Times New Roman" w:hAnsi="Times New Roman" w:cs="Times New Roman"/>
                <w:noProof/>
              </w:rPr>
              <w:t xml:space="preserve"> </w:t>
            </w:r>
            <w:r w:rsidRPr="00EC2359">
              <w:rPr>
                <w:rFonts w:ascii="Times New Roman" w:hAnsi="Times New Roman" w:cs="Times New Roman"/>
                <w:b/>
                <w:bCs/>
              </w:rPr>
              <w:t>SIA „Jūrmalas ūdens”</w:t>
            </w:r>
            <w:r w:rsidRPr="00EC2359">
              <w:rPr>
                <w:rFonts w:ascii="Times New Roman" w:hAnsi="Times New Roman" w:cs="Times New Roman"/>
              </w:rPr>
              <w:t xml:space="preserve">, Promenādes ielā 1a, Jūrmalā. Pretendenti tiek aicināti piedalīties piedāvājumu </w:t>
            </w:r>
            <w:r w:rsidRPr="00EC2359">
              <w:rPr>
                <w:rFonts w:ascii="Times New Roman" w:hAnsi="Times New Roman" w:cs="Times New Roman"/>
              </w:rPr>
              <w:lastRenderedPageBreak/>
              <w:t>atvēršanā. Piedāvājumu izvērtēšana notiks slēgtā iepirkumu komisijas sēdē.</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p>
          <w:p w:rsidR="00900843" w:rsidRPr="00EC2359" w:rsidRDefault="00900843"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 xml:space="preserve">Pirms piedāvājumu iesniegšanas pretendentiem ir obligāti jāpiedalās Pasūtītāja rīkotajā objekta apskatē, kas notiks </w:t>
            </w:r>
            <w:r w:rsidRPr="00B172FA">
              <w:rPr>
                <w:rFonts w:ascii="Times New Roman" w:hAnsi="Times New Roman" w:cs="Times New Roman"/>
              </w:rPr>
              <w:t>2014.</w:t>
            </w:r>
            <w:bookmarkStart w:id="0" w:name="_GoBack"/>
            <w:bookmarkEnd w:id="0"/>
            <w:r w:rsidR="005837F0" w:rsidRPr="005837F0">
              <w:rPr>
                <w:rFonts w:ascii="Times New Roman" w:hAnsi="Times New Roman" w:cs="Times New Roman"/>
              </w:rPr>
              <w:t xml:space="preserve">gada 27jūnijā </w:t>
            </w:r>
            <w:r w:rsidRPr="005837F0">
              <w:rPr>
                <w:rFonts w:ascii="Times New Roman" w:hAnsi="Times New Roman" w:cs="Times New Roman"/>
              </w:rPr>
              <w:t xml:space="preserve"> plkst.11:00</w:t>
            </w:r>
            <w:r w:rsidRPr="00B172FA">
              <w:rPr>
                <w:rFonts w:ascii="Times New Roman" w:hAnsi="Times New Roman" w:cs="Times New Roman"/>
              </w:rPr>
              <w:t xml:space="preserve"> </w:t>
            </w:r>
            <w:r w:rsidR="00D973E4">
              <w:rPr>
                <w:rFonts w:ascii="Times New Roman" w:hAnsi="Times New Roman" w:cs="Times New Roman"/>
              </w:rPr>
              <w:t>Poruka prospekta un Sesavas ielas krustojumā</w:t>
            </w:r>
            <w:r w:rsidRPr="00B172FA">
              <w:rPr>
                <w:rFonts w:ascii="Times New Roman" w:hAnsi="Times New Roman" w:cs="Times New Roman"/>
              </w:rPr>
              <w:t>. Lai pieteiktos dalībai objekta apskatē Pretendentam jāzvana Pasūtītāja pilnvarotajai personai Pāvelam Plinte pa tālruni 67811383 vai mob.</w:t>
            </w:r>
            <w:r w:rsidRPr="00B172FA">
              <w:rPr>
                <w:rFonts w:ascii="Times New Roman" w:hAnsi="Times New Roman" w:cs="Times New Roman"/>
                <w:b/>
                <w:bCs/>
                <w:i/>
                <w:iCs/>
              </w:rPr>
              <w:t xml:space="preserve"> </w:t>
            </w:r>
            <w:r w:rsidR="00D973E4">
              <w:rPr>
                <w:rFonts w:ascii="Times New Roman" w:hAnsi="Times New Roman" w:cs="Times New Roman"/>
              </w:rPr>
              <w:t>22008130</w:t>
            </w:r>
            <w:r w:rsidRPr="00EC2359">
              <w:rPr>
                <w:rFonts w:ascii="Times New Roman" w:hAnsi="Times New Roman" w:cs="Times New Roman"/>
              </w:rPr>
              <w:t>.</w:t>
            </w:r>
          </w:p>
          <w:p w:rsidR="00900843" w:rsidRPr="00EC2359" w:rsidRDefault="00900843" w:rsidP="009A3D3C">
            <w:pPr>
              <w:tabs>
                <w:tab w:val="left" w:pos="180"/>
                <w:tab w:val="left" w:pos="360"/>
              </w:tabs>
              <w:ind w:left="180" w:right="71"/>
              <w:jc w:val="both"/>
              <w:rPr>
                <w:b/>
                <w:bCs/>
                <w:lang w:val="lv-LV"/>
              </w:rPr>
            </w:pPr>
          </w:p>
          <w:p w:rsidR="00900843" w:rsidRPr="00EC2359" w:rsidRDefault="00900843" w:rsidP="009A3D3C">
            <w:pPr>
              <w:tabs>
                <w:tab w:val="left" w:pos="180"/>
                <w:tab w:val="left" w:pos="360"/>
              </w:tabs>
              <w:ind w:left="180" w:right="71"/>
              <w:jc w:val="both"/>
              <w:rPr>
                <w:b/>
                <w:bCs/>
                <w:lang w:val="lv-LV"/>
              </w:rPr>
            </w:pPr>
            <w:r w:rsidRPr="00EC2359">
              <w:rPr>
                <w:b/>
                <w:bCs/>
                <w:sz w:val="22"/>
                <w:szCs w:val="22"/>
                <w:lang w:val="lv-LV"/>
              </w:rPr>
              <w:t>Iepirkumu komisija:</w:t>
            </w:r>
          </w:p>
          <w:p w:rsidR="00900843" w:rsidRPr="00EC2359" w:rsidRDefault="00900843"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Pēc piedāvājuma iesniegšanas termiņa beigām saskaņā ar Liku</w:t>
            </w:r>
            <w:r>
              <w:rPr>
                <w:rFonts w:ascii="Times New Roman" w:hAnsi="Times New Roman" w:cs="Times New Roman"/>
              </w:rPr>
              <w:t>ma 8.</w:t>
            </w:r>
            <w:r>
              <w:rPr>
                <w:rFonts w:ascii="Times New Roman" w:hAnsi="Times New Roman" w:cs="Times New Roman"/>
                <w:vertAlign w:val="superscript"/>
              </w:rPr>
              <w:t xml:space="preserve">2 </w:t>
            </w:r>
            <w:r w:rsidRPr="00EC2359">
              <w:rPr>
                <w:rFonts w:ascii="Times New Roman" w:hAnsi="Times New Roman" w:cs="Times New Roman"/>
                <w:vertAlign w:val="superscript"/>
              </w:rPr>
              <w:t xml:space="preserve">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900843" w:rsidRPr="00EC2359" w:rsidRDefault="00900843"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900843" w:rsidRPr="00EC2359">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780AB5">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780AB5">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900843" w:rsidRPr="00EC2359" w:rsidRDefault="00900843" w:rsidP="007C541C">
            <w:pPr>
              <w:pStyle w:val="BodyText2"/>
              <w:tabs>
                <w:tab w:val="left" w:pos="180"/>
              </w:tabs>
              <w:spacing w:line="240" w:lineRule="auto"/>
              <w:ind w:left="240" w:right="-81"/>
              <w:rPr>
                <w:rFonts w:ascii="Times New Roman" w:hAnsi="Times New Roman" w:cs="Times New Roman"/>
                <w:highlight w:val="red"/>
              </w:rPr>
            </w:pPr>
            <w:r w:rsidRPr="00EC2359">
              <w:rPr>
                <w:rFonts w:ascii="Times New Roman" w:hAnsi="Times New Roman" w:cs="Times New Roman"/>
                <w:i/>
                <w:iCs/>
              </w:rPr>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900843" w:rsidRPr="00EC2359" w:rsidRDefault="00900843"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pretendentam Latvijā vai valstī, kurā tas reģistrēts vai kurā atrodas tā pastāvīgā dzīvesvieta, ir nodokļu parādi, tajā skaitā valsts sociālās apdrošināšanas obligāto iemaksu parādi, kas kopsummā kādā no valstīm pārsniedz 150 euro..</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(6) Šā panta piektās daļas 1. un 2.punktā minēto apstākļu esamību pasūtītājs pārbauda tikai attiecībā uz pretendentu, kuram būtu piešķiramas līguma slēgšanas tiesības atbilstoši noteiktajām prasībām un kritērijiem.</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lastRenderedPageBreak/>
              <w:t>(7) Lai pārbaudītu, vai pretendents nav izslēdzams no dalības iepirkumā šā panta piektās daļas 1. vai 2.punktā minēto apstākļu dēļ, pasūtītājs:</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1) attiecībā uz pretendentu (neatkarīgi no tā reģistrācijas valsts vai pastāvīgās dzīvesvietas), izmantojot Ministru kabineta noteikto informācijas sistēmu, Ministru kabineta noteiktajā kārtībā iegūst informāciju:</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a) par šā panta piektās daļas 1.punktā minētajiem faktiem — no Uzņēmumu reģistra,</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b) par šā panta piektās daļas 2.punktā minēto faktu — no Valsts ieņēmumu dienesta un Latvijas pašvaldībām. Pasūtītājs minēto informāciju no Valsts ieņēmumu dienesta un Latvijas pašvaldībām ir tiesīgs saņemt, neprasot pretendenta piekrišanu;</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2) attiecībā uz ārvalstī reģistrētu vai pastāvīgi dzīvojošu pretendentu papildus pieprasa, lai tas iesniedz attiecīgās ārvalsts kompetentās institūcijas izziņu, kas apliecina, ka uz to neattiecas šā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900843" w:rsidRPr="00EC2359" w:rsidRDefault="00900843"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 xml:space="preserve">Iepirkuma komisija par uzvarētāju iepirkumā atzīs pretendentu, kurš </w:t>
            </w:r>
            <w:r>
              <w:rPr>
                <w:rFonts w:ascii="Times New Roman" w:hAnsi="Times New Roman" w:cs="Times New Roman"/>
              </w:rPr>
              <w:t>nebūs izslēgts no dalības iepirkumā publisko iepirkuma likuma  8</w:t>
            </w:r>
            <w:r w:rsidRPr="00B943B5">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panta piektās daļas 1. vai 2. punktā minēto apstākļu dēļ un atbildēs izvirzītajām prasībām un kritērijiem.</w:t>
            </w:r>
          </w:p>
          <w:p w:rsidR="00900843" w:rsidRDefault="00900843" w:rsidP="00FB68F3">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900843" w:rsidRPr="00EC2359" w:rsidRDefault="00900843" w:rsidP="005B778A">
            <w:pPr>
              <w:pStyle w:val="BodyText2"/>
              <w:tabs>
                <w:tab w:val="left" w:pos="180"/>
              </w:tabs>
              <w:spacing w:line="240" w:lineRule="auto"/>
              <w:ind w:right="-81"/>
              <w:rPr>
                <w:rFonts w:ascii="Times New Roman" w:hAnsi="Times New Roman" w:cs="Times New Roman"/>
              </w:rPr>
            </w:pPr>
          </w:p>
          <w:p w:rsidR="00900843" w:rsidRPr="00EC2359" w:rsidRDefault="00900843"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w:t>
            </w:r>
            <w:r>
              <w:rPr>
                <w:rFonts w:ascii="Times New Roman" w:hAnsi="Times New Roman" w:cs="Times New Roman"/>
              </w:rPr>
              <w:t>nu laikā pēc lēmuma pieņemšanas, kā arī savā mājas lapā internetā nodrošina brīvu un tiešu elektronisku pieeju pieņemtajam lēmumam.</w:t>
            </w:r>
          </w:p>
          <w:p w:rsidR="00900843" w:rsidRPr="00EC2359" w:rsidRDefault="00900843"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900843" w:rsidRPr="00EC2359" w:rsidRDefault="00900843" w:rsidP="00777FA9">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P</w:t>
            </w:r>
            <w:r w:rsidRPr="00EC2359">
              <w:rPr>
                <w:rFonts w:ascii="Times New Roman" w:hAnsi="Times New Roman" w:cs="Times New Roman"/>
              </w:rPr>
              <w:t>asūtītājam ir tiesības pārtraukt iepirkumu un neslēgt līgumu, ja tam ir objektīvs pamatojums.</w:t>
            </w:r>
          </w:p>
          <w:p w:rsidR="00900843" w:rsidRDefault="00900843"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darba dienas pēc tam, kad noslēgts līgums, pasūtītājs publicē informatīvu paziņojumu par noslēgto līgumu IUB mājaslapā internetā. Informatīvu paziņojumu par noslēgto līgumu pasūtītājs sagatavo un publicē, izmantojot IUB mājaslapā internetā pieejamos elektroniskos līdzekļus šī paziņojuma sagatavošanai un iesniegšanai. </w:t>
            </w:r>
          </w:p>
          <w:p w:rsidR="00900843" w:rsidRPr="00EC2359" w:rsidRDefault="00900843" w:rsidP="00AB1372">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Ne vēlāk kā dienā , kad stājas spēkā iepirkuma līgums Pasūtītājs savā mājas lapā internetā ievieto iepirkuma līguma tekstu, atbilstoši  normatīvajos aktos noteiktajai kārtībai, ievērojot komercnoslēpuma aizsardzības prasības.Iepirkuma līguma un tā grozījumu teksts ir pieejams pasūtītāja mājaslapā internetā vismaz visā iepirkuma līguma darbības laikā, bet ne mazāk kā 36 mēnešus pēc līguma spēkā stāšanās dienas.</w:t>
            </w:r>
          </w:p>
          <w:p w:rsidR="00900843" w:rsidRPr="00EC2359" w:rsidRDefault="00900843" w:rsidP="00DB1DBA">
            <w:pPr>
              <w:tabs>
                <w:tab w:val="left" w:pos="180"/>
              </w:tabs>
              <w:ind w:left="180" w:right="-180"/>
              <w:jc w:val="both"/>
              <w:rPr>
                <w:u w:val="single"/>
                <w:lang w:val="lv-LV"/>
              </w:rPr>
            </w:pPr>
          </w:p>
          <w:p w:rsidR="00900843" w:rsidRPr="00EC2359" w:rsidRDefault="00900843" w:rsidP="009A3D3C">
            <w:pPr>
              <w:pStyle w:val="Title"/>
              <w:ind w:hanging="1980"/>
              <w:jc w:val="both"/>
              <w:rPr>
                <w:sz w:val="25"/>
                <w:szCs w:val="25"/>
              </w:rPr>
            </w:pPr>
          </w:p>
        </w:tc>
      </w:tr>
      <w:tr w:rsidR="00900843" w:rsidRPr="00780AB5">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tc>
      </w:tr>
    </w:tbl>
    <w:p w:rsidR="00900843" w:rsidRPr="00EC2359" w:rsidRDefault="00900843" w:rsidP="004556CD">
      <w:pPr>
        <w:pStyle w:val="Title"/>
        <w:jc w:val="right"/>
      </w:pPr>
      <w:r w:rsidRPr="00EC2359">
        <w:br w:type="page"/>
      </w:r>
    </w:p>
    <w:p w:rsidR="00900843" w:rsidRPr="00EC2359" w:rsidRDefault="00900843" w:rsidP="00C67BAA">
      <w:pPr>
        <w:pStyle w:val="Title"/>
        <w:tabs>
          <w:tab w:val="left" w:pos="1155"/>
        </w:tabs>
        <w:jc w:val="right"/>
      </w:pPr>
      <w:r w:rsidRPr="00EC2359">
        <w:lastRenderedPageBreak/>
        <w:tab/>
        <w:t>1.pielikums</w:t>
      </w:r>
    </w:p>
    <w:p w:rsidR="00900843" w:rsidRPr="00EC2359" w:rsidRDefault="00900843" w:rsidP="00C67BAA">
      <w:pPr>
        <w:pStyle w:val="Title"/>
        <w:jc w:val="right"/>
        <w:rPr>
          <w:sz w:val="22"/>
          <w:szCs w:val="22"/>
        </w:rPr>
      </w:pPr>
      <w:r w:rsidRPr="00EC2359">
        <w:rPr>
          <w:sz w:val="22"/>
          <w:szCs w:val="22"/>
        </w:rPr>
        <w:t xml:space="preserve">pie publiskās iepirkuma procedūras </w:t>
      </w:r>
    </w:p>
    <w:p w:rsidR="00900843" w:rsidRPr="00980BA2" w:rsidRDefault="00900843" w:rsidP="00C67BAA">
      <w:pPr>
        <w:pStyle w:val="Title"/>
        <w:jc w:val="right"/>
        <w:rPr>
          <w:sz w:val="22"/>
          <w:szCs w:val="22"/>
        </w:rPr>
      </w:pPr>
      <w:r w:rsidRPr="00980BA2">
        <w:rPr>
          <w:sz w:val="22"/>
          <w:szCs w:val="22"/>
        </w:rPr>
        <w:t>ar ID Nr. 8</w:t>
      </w:r>
      <w:r w:rsidRPr="00980BA2">
        <w:rPr>
          <w:sz w:val="22"/>
          <w:szCs w:val="22"/>
          <w:vertAlign w:val="superscript"/>
        </w:rPr>
        <w:t>2</w:t>
      </w:r>
      <w:r w:rsidR="00D973E4">
        <w:rPr>
          <w:sz w:val="22"/>
          <w:szCs w:val="22"/>
        </w:rPr>
        <w:t>PI-JU-03</w:t>
      </w:r>
      <w:r w:rsidRPr="00980BA2">
        <w:rPr>
          <w:sz w:val="22"/>
          <w:szCs w:val="22"/>
        </w:rPr>
        <w:t>/2014 dokumentācijas</w:t>
      </w:r>
    </w:p>
    <w:p w:rsidR="00900843" w:rsidRPr="00980BA2" w:rsidRDefault="00900843" w:rsidP="00C67BAA">
      <w:pPr>
        <w:pStyle w:val="Title"/>
        <w:jc w:val="right"/>
        <w:rPr>
          <w:sz w:val="22"/>
          <w:szCs w:val="22"/>
        </w:rPr>
      </w:pPr>
    </w:p>
    <w:p w:rsidR="00900843" w:rsidRPr="00980BA2" w:rsidRDefault="00900843" w:rsidP="002B286D">
      <w:pPr>
        <w:pStyle w:val="Heading5"/>
        <w:jc w:val="center"/>
        <w:rPr>
          <w:sz w:val="24"/>
          <w:szCs w:val="24"/>
          <w:lang w:val="lv-LV"/>
        </w:rPr>
      </w:pPr>
      <w:r w:rsidRPr="00980BA2">
        <w:rPr>
          <w:sz w:val="24"/>
          <w:szCs w:val="24"/>
          <w:lang w:val="lv-LV"/>
        </w:rPr>
        <w:t>FINANŠU PIEDĀVĀJUMS</w:t>
      </w:r>
    </w:p>
    <w:p w:rsidR="00900843" w:rsidRPr="00EC2359" w:rsidRDefault="00900843" w:rsidP="00735B1E">
      <w:pPr>
        <w:tabs>
          <w:tab w:val="left" w:pos="0"/>
          <w:tab w:val="left" w:pos="180"/>
          <w:tab w:val="left" w:pos="8820"/>
          <w:tab w:val="left" w:pos="9000"/>
          <w:tab w:val="left" w:pos="9180"/>
        </w:tabs>
        <w:ind w:left="180" w:right="153"/>
        <w:jc w:val="center"/>
        <w:rPr>
          <w:b/>
          <w:bCs/>
          <w:sz w:val="22"/>
          <w:szCs w:val="22"/>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00D973E4">
        <w:rPr>
          <w:b/>
          <w:bCs/>
          <w:sz w:val="22"/>
          <w:szCs w:val="22"/>
          <w:lang w:val="lv-LV"/>
        </w:rPr>
        <w:t>PI-JU-03</w:t>
      </w:r>
      <w:r w:rsidRPr="00980BA2">
        <w:rPr>
          <w:b/>
          <w:bCs/>
          <w:sz w:val="22"/>
          <w:szCs w:val="22"/>
          <w:lang w:val="lv-LV"/>
        </w:rPr>
        <w:t>/2014</w:t>
      </w:r>
    </w:p>
    <w:p w:rsidR="00900843" w:rsidRPr="00EC2359" w:rsidRDefault="00900843"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8D048F" w:rsidRPr="008D048F">
        <w:rPr>
          <w:rFonts w:ascii="Times New Roman" w:hAnsi="Times New Roman" w:cs="Times New Roman"/>
          <w:b/>
          <w:bCs/>
        </w:rPr>
        <w:t>novadgrāvju uzturēšanas darbus Poruka prospekta  rajonā</w:t>
      </w:r>
      <w:r w:rsidRPr="00EC2359">
        <w:rPr>
          <w:rFonts w:ascii="Times New Roman" w:hAnsi="Times New Roman" w:cs="Times New Roman"/>
          <w:b/>
          <w:bCs/>
          <w:lang w:eastAsia="en-US"/>
        </w:rPr>
        <w:t>, Jūrmalā saskaņā ar līguma noteikumiem”</w:t>
      </w:r>
    </w:p>
    <w:p w:rsidR="00900843" w:rsidRPr="00EC2359" w:rsidRDefault="00900843" w:rsidP="00735B1E">
      <w:pPr>
        <w:pStyle w:val="BodyText2"/>
        <w:tabs>
          <w:tab w:val="left" w:pos="180"/>
        </w:tabs>
        <w:spacing w:line="240" w:lineRule="auto"/>
        <w:ind w:left="180" w:right="153"/>
        <w:rPr>
          <w:rFonts w:ascii="Times New Roman" w:hAnsi="Times New Roman" w:cs="Times New Roman"/>
        </w:rPr>
      </w:pPr>
    </w:p>
    <w:p w:rsidR="00900843" w:rsidRPr="00EC2359" w:rsidRDefault="00900843" w:rsidP="002B286D">
      <w:pPr>
        <w:jc w:val="center"/>
        <w:rPr>
          <w:b/>
          <w:bCs/>
          <w:sz w:val="22"/>
          <w:szCs w:val="22"/>
          <w:lang w:val="lv-LV"/>
        </w:rPr>
      </w:pPr>
    </w:p>
    <w:p w:rsidR="00900843" w:rsidRPr="00EC2359" w:rsidRDefault="00900843" w:rsidP="002B286D">
      <w:pPr>
        <w:tabs>
          <w:tab w:val="right" w:leader="hyphen" w:pos="9360"/>
        </w:tabs>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900843" w:rsidRPr="00EC2359" w:rsidRDefault="00900843"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900843" w:rsidRPr="00EC2359" w:rsidRDefault="00900843"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8D048F" w:rsidRPr="008D048F">
        <w:rPr>
          <w:b/>
          <w:bCs/>
          <w:sz w:val="22"/>
          <w:lang w:val="lv-LV"/>
        </w:rPr>
        <w:t>novadgrāvju uzturēšanas darbus Poruka prospekta  rajonā</w:t>
      </w:r>
      <w:r w:rsidRPr="00EC2359">
        <w:rPr>
          <w:b/>
          <w:bCs/>
          <w:sz w:val="22"/>
          <w:szCs w:val="22"/>
          <w:lang w:val="lv-LV"/>
        </w:rPr>
        <w:t xml:space="preserve">, Jūrmalā </w:t>
      </w:r>
      <w:r w:rsidRPr="00771ADF">
        <w:rPr>
          <w:b/>
          <w:bCs/>
          <w:sz w:val="22"/>
          <w:szCs w:val="22"/>
          <w:lang w:val="lv-LV"/>
        </w:rPr>
        <w:t xml:space="preserve">(CPV </w:t>
      </w:r>
      <w:r w:rsidR="00D973E4" w:rsidRPr="00D973E4">
        <w:rPr>
          <w:b/>
          <w:sz w:val="22"/>
          <w:szCs w:val="22"/>
          <w:lang w:val="lv-LV"/>
        </w:rPr>
        <w:t>45112360-6</w:t>
      </w:r>
      <w:r w:rsidRPr="00771ADF">
        <w:rPr>
          <w:b/>
          <w:bCs/>
          <w:sz w:val="22"/>
          <w:szCs w:val="22"/>
          <w:lang w:val="lv-LV"/>
        </w:rPr>
        <w:t>)</w:t>
      </w:r>
      <w:r w:rsidRPr="00EC2359">
        <w:rPr>
          <w:b/>
          <w:bCs/>
          <w:sz w:val="22"/>
          <w:szCs w:val="22"/>
          <w:lang w:val="lv-LV"/>
        </w:rPr>
        <w:t xml:space="preserve"> saskaņā ar līguma noteikumiem</w:t>
      </w:r>
      <w:r>
        <w:rPr>
          <w:sz w:val="22"/>
          <w:szCs w:val="22"/>
          <w:lang w:val="lv-LV"/>
        </w:rPr>
        <w:t xml:space="preserve"> par kopējo summu EUR</w:t>
      </w:r>
      <w:r w:rsidRPr="00EC2359">
        <w:rPr>
          <w:sz w:val="22"/>
          <w:szCs w:val="22"/>
          <w:lang w:val="lv-LV"/>
        </w:rPr>
        <w:t xml:space="preserve"> ___________ (bez PVN).</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7B20F1">
      <w:pPr>
        <w:tabs>
          <w:tab w:val="center" w:pos="4820"/>
        </w:tabs>
        <w:ind w:right="-6"/>
        <w:rPr>
          <w:lang w:val="lv-LV"/>
        </w:rPr>
      </w:pPr>
      <w:r w:rsidRPr="00EC2359">
        <w:rPr>
          <w:lang w:val="lv-LV"/>
        </w:rPr>
        <w:t>_________________________________________________________________________</w:t>
      </w:r>
    </w:p>
    <w:p w:rsidR="00900843" w:rsidRPr="00EC2359" w:rsidRDefault="00900843"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900843" w:rsidRPr="00EC2359" w:rsidRDefault="00900843" w:rsidP="007B20F1">
      <w:pPr>
        <w:tabs>
          <w:tab w:val="center" w:pos="4820"/>
        </w:tabs>
        <w:spacing w:before="360"/>
        <w:ind w:right="-425"/>
        <w:rPr>
          <w:lang w:val="lv-LV"/>
        </w:rPr>
      </w:pPr>
      <w:r w:rsidRPr="00EC2359">
        <w:rPr>
          <w:lang w:val="lv-LV"/>
        </w:rPr>
        <w:t>____________________________</w:t>
      </w:r>
    </w:p>
    <w:p w:rsidR="00900843" w:rsidRPr="00EC2359" w:rsidRDefault="00900843" w:rsidP="007B20F1">
      <w:pPr>
        <w:ind w:right="-424"/>
        <w:rPr>
          <w:lang w:val="lv-LV"/>
        </w:rPr>
      </w:pPr>
      <w:r w:rsidRPr="00EC2359">
        <w:rPr>
          <w:lang w:val="lv-LV"/>
        </w:rPr>
        <w:t xml:space="preserve">(dokumenta aizpildīšanas datums)         </w:t>
      </w:r>
    </w:p>
    <w:p w:rsidR="00900843" w:rsidRPr="00EC2359" w:rsidRDefault="00900843" w:rsidP="007B20F1">
      <w:pPr>
        <w:ind w:right="-424"/>
        <w:rPr>
          <w:lang w:val="lv-LV"/>
        </w:rPr>
      </w:pPr>
    </w:p>
    <w:p w:rsidR="00900843" w:rsidRPr="00EC2359" w:rsidRDefault="00900843" w:rsidP="007B20F1">
      <w:pPr>
        <w:ind w:right="-424"/>
        <w:rPr>
          <w:lang w:val="lv-LV"/>
        </w:rPr>
      </w:pPr>
      <w:r w:rsidRPr="00EC2359">
        <w:rPr>
          <w:lang w:val="lv-LV"/>
        </w:rPr>
        <w:t>Z.v.</w:t>
      </w:r>
    </w:p>
    <w:p w:rsidR="00900843" w:rsidRPr="00EC2359" w:rsidRDefault="00900843" w:rsidP="007B20F1">
      <w:pPr>
        <w:rPr>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C67BAA">
      <w:pPr>
        <w:pStyle w:val="Title"/>
        <w:jc w:val="right"/>
        <w:rPr>
          <w:sz w:val="22"/>
          <w:szCs w:val="22"/>
        </w:rPr>
      </w:pPr>
    </w:p>
    <w:p w:rsidR="00900843" w:rsidRPr="00EC2359" w:rsidRDefault="00900843" w:rsidP="00C67BAA">
      <w:pPr>
        <w:pStyle w:val="Title"/>
        <w:tabs>
          <w:tab w:val="left" w:pos="1155"/>
        </w:tabs>
        <w:jc w:val="right"/>
      </w:pPr>
    </w:p>
    <w:p w:rsidR="00900843" w:rsidRPr="00EC2359" w:rsidRDefault="00900843" w:rsidP="00646F50">
      <w:pPr>
        <w:pStyle w:val="Title"/>
        <w:tabs>
          <w:tab w:val="left" w:pos="1155"/>
        </w:tabs>
        <w:jc w:val="right"/>
      </w:pPr>
      <w:r w:rsidRPr="00EC2359">
        <w:br w:type="page"/>
      </w:r>
      <w:r w:rsidRPr="00EC2359">
        <w:lastRenderedPageBreak/>
        <w:t>2.pielikums</w:t>
      </w:r>
    </w:p>
    <w:p w:rsidR="00900843" w:rsidRPr="00980BA2" w:rsidRDefault="00900843" w:rsidP="00646F50">
      <w:pPr>
        <w:pStyle w:val="Title"/>
        <w:jc w:val="right"/>
        <w:rPr>
          <w:sz w:val="22"/>
          <w:szCs w:val="22"/>
        </w:rPr>
      </w:pPr>
      <w:r w:rsidRPr="00980BA2">
        <w:rPr>
          <w:sz w:val="22"/>
          <w:szCs w:val="22"/>
        </w:rPr>
        <w:t xml:space="preserve">pie publiskās iepirkuma procedūras </w:t>
      </w:r>
    </w:p>
    <w:p w:rsidR="00900843" w:rsidRPr="00EC2359" w:rsidRDefault="00900843" w:rsidP="00646F50">
      <w:pPr>
        <w:pStyle w:val="Title"/>
        <w:jc w:val="right"/>
        <w:rPr>
          <w:sz w:val="22"/>
          <w:szCs w:val="22"/>
        </w:rPr>
      </w:pPr>
      <w:r w:rsidRPr="00980BA2">
        <w:rPr>
          <w:sz w:val="22"/>
          <w:szCs w:val="22"/>
        </w:rPr>
        <w:t>ar ID Nr. 8</w:t>
      </w:r>
      <w:r w:rsidRPr="00980BA2">
        <w:rPr>
          <w:sz w:val="22"/>
          <w:szCs w:val="22"/>
          <w:vertAlign w:val="superscript"/>
        </w:rPr>
        <w:t>2</w:t>
      </w:r>
      <w:r w:rsidR="00D973E4">
        <w:rPr>
          <w:sz w:val="22"/>
          <w:szCs w:val="22"/>
        </w:rPr>
        <w:t>PI-JU-03</w:t>
      </w:r>
      <w:r w:rsidRPr="00980BA2">
        <w:rPr>
          <w:sz w:val="22"/>
          <w:szCs w:val="22"/>
        </w:rPr>
        <w:t>/2014</w:t>
      </w:r>
      <w:r w:rsidRPr="00EC2359">
        <w:rPr>
          <w:sz w:val="22"/>
          <w:szCs w:val="22"/>
        </w:rPr>
        <w:t xml:space="preserve"> dokumentācijas</w:t>
      </w:r>
    </w:p>
    <w:p w:rsidR="00900843" w:rsidRPr="00EC2359" w:rsidRDefault="00900843" w:rsidP="00646F50">
      <w:pPr>
        <w:tabs>
          <w:tab w:val="left" w:pos="3119"/>
        </w:tabs>
        <w:spacing w:before="240" w:after="120"/>
        <w:jc w:val="center"/>
        <w:rPr>
          <w:b/>
          <w:bCs/>
          <w:spacing w:val="20"/>
          <w:lang w:val="lv-LV"/>
        </w:rPr>
      </w:pPr>
      <w:r w:rsidRPr="00EC2359">
        <w:rPr>
          <w:b/>
          <w:bCs/>
          <w:spacing w:val="20"/>
          <w:lang w:val="lv-LV"/>
        </w:rPr>
        <w:t>TEHNISKAIS PIEDĀVĀJUMS</w:t>
      </w:r>
    </w:p>
    <w:p w:rsidR="00900843" w:rsidRPr="00EC2359" w:rsidRDefault="008D048F" w:rsidP="00E21F29">
      <w:pPr>
        <w:tabs>
          <w:tab w:val="left" w:pos="3119"/>
        </w:tabs>
        <w:overflowPunct w:val="0"/>
        <w:autoSpaceDE w:val="0"/>
        <w:autoSpaceDN w:val="0"/>
        <w:adjustRightInd w:val="0"/>
        <w:spacing w:before="240" w:after="120"/>
        <w:jc w:val="center"/>
        <w:textAlignment w:val="baseline"/>
        <w:rPr>
          <w:lang w:val="lv-LV"/>
        </w:rPr>
      </w:pPr>
      <w:r>
        <w:rPr>
          <w:b/>
          <w:bCs/>
          <w:sz w:val="22"/>
          <w:lang w:val="lv-LV"/>
        </w:rPr>
        <w:t>N</w:t>
      </w:r>
      <w:r w:rsidRPr="008D048F">
        <w:rPr>
          <w:b/>
          <w:bCs/>
          <w:sz w:val="22"/>
          <w:lang w:val="lv-LV"/>
        </w:rPr>
        <w:t>ovadgrāvju uzturēšanas darbus Poruka prospekta  rajonā</w:t>
      </w:r>
      <w:r w:rsidR="00900843" w:rsidRPr="00EC2359">
        <w:rPr>
          <w:b/>
          <w:bCs/>
          <w:lang w:val="lv-LV"/>
        </w:rPr>
        <w:t>, Jūrmalā</w:t>
      </w:r>
    </w:p>
    <w:p w:rsidR="00900843" w:rsidRPr="00EC2359" w:rsidRDefault="00900843"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900843" w:rsidRPr="00EC2359">
        <w:trPr>
          <w:cantSplit/>
        </w:trPr>
        <w:tc>
          <w:tcPr>
            <w:tcW w:w="555" w:type="dxa"/>
            <w:vMerge w:val="restart"/>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b/>
                <w:bCs/>
                <w:lang w:val="lv-LV"/>
              </w:rPr>
            </w:pPr>
            <w:r w:rsidRPr="00EC2359">
              <w:rPr>
                <w:b/>
                <w:bCs/>
                <w:lang w:val="lv-LV"/>
              </w:rPr>
              <w:t>Veicamais darbu apjoms</w:t>
            </w:r>
          </w:p>
        </w:tc>
      </w:tr>
      <w:tr w:rsidR="00900843"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r w:rsidRPr="00EC2359">
              <w:rPr>
                <w:b/>
                <w:bCs/>
                <w:lang w:val="lv-LV"/>
              </w:rPr>
              <w:t>% no kopējā apjoma</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3213E8">
            <w:pPr>
              <w:tabs>
                <w:tab w:val="left" w:pos="502"/>
                <w:tab w:val="left" w:pos="3119"/>
              </w:tabs>
              <w:ind w:right="-1"/>
              <w:jc w:val="center"/>
              <w:rPr>
                <w:lang w:val="lv-LV"/>
              </w:rPr>
            </w:pPr>
            <w:r w:rsidRPr="00EC2359">
              <w:rPr>
                <w:lang w:val="lv-LV"/>
              </w:rPr>
              <w:t>(ne mazāk kā 50%)</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bl>
    <w:p w:rsidR="00900843" w:rsidRPr="009248C2" w:rsidRDefault="00900843"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900843" w:rsidRPr="00EC2359" w:rsidTr="00860F0C">
        <w:tc>
          <w:tcPr>
            <w:tcW w:w="576" w:type="dxa"/>
            <w:vMerge w:val="restart"/>
            <w:vAlign w:val="center"/>
          </w:tcPr>
          <w:p w:rsidR="00900843" w:rsidRPr="00EC2359" w:rsidRDefault="00900843" w:rsidP="00646F50">
            <w:pPr>
              <w:tabs>
                <w:tab w:val="left" w:pos="3119"/>
              </w:tabs>
              <w:jc w:val="center"/>
              <w:rPr>
                <w:lang w:val="lv-LV"/>
              </w:rPr>
            </w:pPr>
            <w:r w:rsidRPr="00EC2359">
              <w:rPr>
                <w:lang w:val="lv-LV"/>
              </w:rPr>
              <w:t>Nr.</w:t>
            </w:r>
          </w:p>
        </w:tc>
        <w:tc>
          <w:tcPr>
            <w:tcW w:w="3260" w:type="dxa"/>
            <w:vMerge w:val="restart"/>
            <w:vAlign w:val="center"/>
          </w:tcPr>
          <w:p w:rsidR="00900843" w:rsidRPr="00EC2359" w:rsidRDefault="00900843" w:rsidP="00646F50">
            <w:pPr>
              <w:tabs>
                <w:tab w:val="left" w:pos="3119"/>
              </w:tabs>
              <w:jc w:val="center"/>
              <w:rPr>
                <w:lang w:val="lv-LV"/>
              </w:rPr>
            </w:pPr>
            <w:r w:rsidRPr="00EC2359">
              <w:rPr>
                <w:lang w:val="lv-LV"/>
              </w:rPr>
              <w:t>Materiāla veids</w:t>
            </w:r>
          </w:p>
        </w:tc>
        <w:tc>
          <w:tcPr>
            <w:tcW w:w="5777" w:type="dxa"/>
            <w:gridSpan w:val="3"/>
            <w:vAlign w:val="center"/>
          </w:tcPr>
          <w:p w:rsidR="00900843" w:rsidRPr="00EC2359" w:rsidRDefault="00900843" w:rsidP="00646F50">
            <w:pPr>
              <w:tabs>
                <w:tab w:val="left" w:pos="3119"/>
              </w:tabs>
              <w:jc w:val="center"/>
              <w:rPr>
                <w:lang w:val="lv-LV"/>
              </w:rPr>
            </w:pPr>
            <w:r w:rsidRPr="00EC2359">
              <w:rPr>
                <w:lang w:val="lv-LV"/>
              </w:rPr>
              <w:t>Pretendenta piedāvājums</w:t>
            </w:r>
          </w:p>
        </w:tc>
      </w:tr>
      <w:tr w:rsidR="00900843" w:rsidRPr="00EC2359" w:rsidTr="00860F0C">
        <w:tc>
          <w:tcPr>
            <w:tcW w:w="576" w:type="dxa"/>
            <w:vMerge/>
            <w:vAlign w:val="center"/>
          </w:tcPr>
          <w:p w:rsidR="00900843" w:rsidRPr="00EC2359" w:rsidRDefault="00900843" w:rsidP="00646F50">
            <w:pPr>
              <w:tabs>
                <w:tab w:val="left" w:pos="3119"/>
              </w:tabs>
              <w:jc w:val="center"/>
              <w:rPr>
                <w:lang w:val="lv-LV"/>
              </w:rPr>
            </w:pPr>
          </w:p>
        </w:tc>
        <w:tc>
          <w:tcPr>
            <w:tcW w:w="3260" w:type="dxa"/>
            <w:vMerge/>
            <w:vAlign w:val="center"/>
          </w:tcPr>
          <w:p w:rsidR="00900843" w:rsidRPr="00EC2359" w:rsidRDefault="00900843" w:rsidP="00646F50">
            <w:pPr>
              <w:tabs>
                <w:tab w:val="left" w:pos="3119"/>
              </w:tabs>
              <w:jc w:val="center"/>
              <w:rPr>
                <w:lang w:val="lv-LV"/>
              </w:rPr>
            </w:pPr>
          </w:p>
        </w:tc>
        <w:tc>
          <w:tcPr>
            <w:tcW w:w="1925" w:type="dxa"/>
            <w:vAlign w:val="center"/>
          </w:tcPr>
          <w:p w:rsidR="00900843" w:rsidRPr="00EC2359" w:rsidRDefault="00900843" w:rsidP="00646F50">
            <w:pPr>
              <w:tabs>
                <w:tab w:val="left" w:pos="3119"/>
              </w:tabs>
              <w:jc w:val="center"/>
              <w:rPr>
                <w:lang w:val="lv-LV"/>
              </w:rPr>
            </w:pPr>
            <w:r w:rsidRPr="00EC2359">
              <w:rPr>
                <w:lang w:val="lv-LV"/>
              </w:rPr>
              <w:t>Ražotājs, izplatītājs</w:t>
            </w:r>
          </w:p>
        </w:tc>
        <w:tc>
          <w:tcPr>
            <w:tcW w:w="1926" w:type="dxa"/>
            <w:vAlign w:val="center"/>
          </w:tcPr>
          <w:p w:rsidR="00900843" w:rsidRPr="00EC2359" w:rsidRDefault="00900843" w:rsidP="00646F50">
            <w:pPr>
              <w:tabs>
                <w:tab w:val="left" w:pos="3119"/>
              </w:tabs>
              <w:jc w:val="center"/>
              <w:rPr>
                <w:lang w:val="lv-LV"/>
              </w:rPr>
            </w:pPr>
            <w:r w:rsidRPr="00EC2359">
              <w:rPr>
                <w:lang w:val="lv-LV"/>
              </w:rPr>
              <w:t>Marka, tips</w:t>
            </w:r>
          </w:p>
        </w:tc>
        <w:tc>
          <w:tcPr>
            <w:tcW w:w="1926" w:type="dxa"/>
            <w:vAlign w:val="center"/>
          </w:tcPr>
          <w:p w:rsidR="00900843" w:rsidRPr="00EC2359" w:rsidRDefault="00900843" w:rsidP="00646F50">
            <w:pPr>
              <w:tabs>
                <w:tab w:val="left" w:pos="3119"/>
              </w:tabs>
              <w:jc w:val="center"/>
              <w:rPr>
                <w:lang w:val="lv-LV"/>
              </w:rPr>
            </w:pPr>
            <w:r w:rsidRPr="00EC2359">
              <w:rPr>
                <w:lang w:val="lv-LV"/>
              </w:rPr>
              <w:t>Tehniskie (vai citi) parametri</w:t>
            </w:r>
          </w:p>
        </w:tc>
      </w:tr>
      <w:tr w:rsidR="00900843" w:rsidRPr="00EC2359" w:rsidTr="00860F0C">
        <w:tc>
          <w:tcPr>
            <w:tcW w:w="576" w:type="dxa"/>
          </w:tcPr>
          <w:p w:rsidR="00900843" w:rsidRPr="009248C2" w:rsidRDefault="00900843" w:rsidP="00010BE2">
            <w:pPr>
              <w:tabs>
                <w:tab w:val="left" w:pos="3119"/>
              </w:tabs>
              <w:jc w:val="center"/>
              <w:rPr>
                <w:lang w:val="lv-LV"/>
              </w:rPr>
            </w:pPr>
            <w:r w:rsidRPr="009248C2">
              <w:rPr>
                <w:lang w:val="lv-LV"/>
              </w:rPr>
              <w:t>5</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p>
        </w:tc>
        <w:tc>
          <w:tcPr>
            <w:tcW w:w="1926" w:type="dxa"/>
            <w:vAlign w:val="bottom"/>
          </w:tcPr>
          <w:p w:rsidR="00900843" w:rsidRPr="00EC2359" w:rsidRDefault="00900843" w:rsidP="00E84BAD">
            <w:pPr>
              <w:jc w:val="center"/>
              <w:rPr>
                <w:rFonts w:ascii="Arial" w:hAnsi="Arial" w:cs="Arial"/>
                <w:sz w:val="20"/>
                <w:szCs w:val="20"/>
                <w:lang w:val="lv-LV"/>
              </w:rPr>
            </w:pP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6</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Pr="00EC2359" w:rsidRDefault="00900843" w:rsidP="00E84BAD">
            <w:pPr>
              <w:jc w:val="center"/>
              <w:rPr>
                <w:rFonts w:ascii="Arial" w:hAnsi="Arial" w:cs="Arial"/>
                <w:sz w:val="20"/>
                <w:szCs w:val="20"/>
                <w:lang w:val="lv-LV"/>
              </w:rPr>
            </w:pPr>
            <w:r>
              <w:rPr>
                <w:rFonts w:ascii="Arial" w:hAnsi="Arial" w:cs="Arial"/>
                <w:sz w:val="20"/>
                <w:szCs w:val="20"/>
                <w:lang w:val="lv-LV"/>
              </w:rPr>
              <w:t>DN400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7</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DN500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8</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DN800</w:t>
            </w:r>
          </w:p>
        </w:tc>
      </w:tr>
      <w:tr w:rsidR="00900843" w:rsidRPr="00EC2359" w:rsidTr="00860F0C">
        <w:tc>
          <w:tcPr>
            <w:tcW w:w="576" w:type="dxa"/>
          </w:tcPr>
          <w:p w:rsidR="00900843" w:rsidRPr="009248C2" w:rsidRDefault="00900843" w:rsidP="00646F50">
            <w:pPr>
              <w:tabs>
                <w:tab w:val="left" w:pos="3119"/>
              </w:tabs>
              <w:jc w:val="center"/>
              <w:rPr>
                <w:lang w:val="lv-LV"/>
              </w:rPr>
            </w:pPr>
          </w:p>
        </w:tc>
        <w:tc>
          <w:tcPr>
            <w:tcW w:w="3260" w:type="dxa"/>
            <w:vAlign w:val="bottom"/>
          </w:tcPr>
          <w:p w:rsidR="00900843" w:rsidRDefault="00900843"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Default="00900843" w:rsidP="004F4C9C">
            <w:pPr>
              <w:jc w:val="center"/>
              <w:rPr>
                <w:rFonts w:ascii="Arial" w:hAnsi="Arial" w:cs="Arial"/>
                <w:sz w:val="20"/>
                <w:szCs w:val="20"/>
                <w:lang w:val="lv-LV"/>
              </w:rPr>
            </w:pPr>
          </w:p>
        </w:tc>
        <w:tc>
          <w:tcPr>
            <w:tcW w:w="1926" w:type="dxa"/>
            <w:vAlign w:val="bottom"/>
          </w:tcPr>
          <w:p w:rsidR="00900843" w:rsidRDefault="00900843" w:rsidP="00E84BAD">
            <w:pPr>
              <w:jc w:val="center"/>
              <w:rPr>
                <w:rFonts w:ascii="Arial" w:hAnsi="Arial" w:cs="Arial"/>
                <w:sz w:val="20"/>
                <w:szCs w:val="20"/>
                <w:lang w:val="lv-LV"/>
              </w:rPr>
            </w:pPr>
          </w:p>
        </w:tc>
      </w:tr>
    </w:tbl>
    <w:p w:rsidR="00900843" w:rsidRPr="00EC2359" w:rsidRDefault="00900843" w:rsidP="003213E8">
      <w:pPr>
        <w:tabs>
          <w:tab w:val="left" w:pos="3119"/>
        </w:tabs>
        <w:rPr>
          <w:lang w:val="lv-LV"/>
        </w:rPr>
      </w:pP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900843" w:rsidRPr="00EC2359" w:rsidRDefault="00900843" w:rsidP="006F0F4B">
      <w:pPr>
        <w:tabs>
          <w:tab w:val="center" w:pos="4820"/>
        </w:tabs>
        <w:ind w:right="-6"/>
        <w:jc w:val="both"/>
        <w:rPr>
          <w:sz w:val="22"/>
          <w:szCs w:val="22"/>
          <w:lang w:val="lv-LV"/>
        </w:rPr>
      </w:pPr>
    </w:p>
    <w:p w:rsidR="00900843" w:rsidRPr="00EC2359" w:rsidRDefault="00900843" w:rsidP="00646F50">
      <w:pPr>
        <w:tabs>
          <w:tab w:val="center" w:pos="4820"/>
        </w:tabs>
        <w:ind w:right="-6"/>
        <w:rPr>
          <w:sz w:val="22"/>
          <w:szCs w:val="22"/>
          <w:lang w:val="lv-LV"/>
        </w:rPr>
      </w:pPr>
    </w:p>
    <w:p w:rsidR="00900843" w:rsidRPr="00EC2359" w:rsidRDefault="00900843"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900843" w:rsidRPr="00EC2359" w:rsidRDefault="00900843"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900843" w:rsidRPr="00EC2359" w:rsidRDefault="00900843" w:rsidP="00646F50">
      <w:pPr>
        <w:tabs>
          <w:tab w:val="center" w:pos="4820"/>
        </w:tabs>
        <w:spacing w:before="360"/>
        <w:ind w:right="-425"/>
        <w:rPr>
          <w:lang w:val="lv-LV"/>
        </w:rPr>
      </w:pPr>
      <w:r w:rsidRPr="00EC2359">
        <w:rPr>
          <w:lang w:val="lv-LV"/>
        </w:rPr>
        <w:t>____________________________</w:t>
      </w:r>
    </w:p>
    <w:p w:rsidR="00900843" w:rsidRPr="00EC2359" w:rsidRDefault="00900843" w:rsidP="003213E8">
      <w:pPr>
        <w:ind w:right="-424"/>
        <w:rPr>
          <w:lang w:val="lv-LV"/>
        </w:rPr>
      </w:pPr>
      <w:r w:rsidRPr="00EC2359">
        <w:rPr>
          <w:lang w:val="lv-LV"/>
        </w:rPr>
        <w:t>(dokumenta aizpildīšanas datums)         Z.v.</w:t>
      </w:r>
    </w:p>
    <w:p w:rsidR="00A21BEC" w:rsidRDefault="00A21BEC" w:rsidP="00567A49">
      <w:pPr>
        <w:pStyle w:val="Title"/>
        <w:tabs>
          <w:tab w:val="left" w:pos="1155"/>
        </w:tabs>
        <w:jc w:val="right"/>
        <w:rPr>
          <w:sz w:val="22"/>
          <w:szCs w:val="22"/>
        </w:rPr>
      </w:pPr>
    </w:p>
    <w:p w:rsidR="00A21BEC" w:rsidRDefault="00A21BEC" w:rsidP="00567A49">
      <w:pPr>
        <w:pStyle w:val="Title"/>
        <w:tabs>
          <w:tab w:val="left" w:pos="1155"/>
        </w:tabs>
        <w:jc w:val="right"/>
        <w:rPr>
          <w:sz w:val="22"/>
          <w:szCs w:val="22"/>
        </w:rPr>
      </w:pPr>
    </w:p>
    <w:p w:rsidR="006F7D11" w:rsidRDefault="006F7D11" w:rsidP="00567A49">
      <w:pPr>
        <w:pStyle w:val="Title"/>
        <w:tabs>
          <w:tab w:val="left" w:pos="1155"/>
        </w:tabs>
        <w:jc w:val="right"/>
        <w:rPr>
          <w:sz w:val="22"/>
          <w:szCs w:val="22"/>
        </w:rPr>
        <w:sectPr w:rsidR="006F7D11" w:rsidSect="00DE4F22">
          <w:headerReference w:type="default" r:id="rId9"/>
          <w:pgSz w:w="12240" w:h="15840"/>
          <w:pgMar w:top="719" w:right="1800" w:bottom="899" w:left="1800" w:header="708" w:footer="708" w:gutter="0"/>
          <w:cols w:space="708"/>
          <w:docGrid w:linePitch="360"/>
        </w:sectPr>
      </w:pPr>
    </w:p>
    <w:p w:rsidR="00E934FF" w:rsidRPr="00E934FF" w:rsidRDefault="00E934FF" w:rsidP="00E934FF">
      <w:pPr>
        <w:pStyle w:val="Title"/>
        <w:tabs>
          <w:tab w:val="left" w:pos="1155"/>
        </w:tabs>
        <w:jc w:val="right"/>
        <w:rPr>
          <w:sz w:val="22"/>
        </w:rPr>
      </w:pPr>
      <w:r w:rsidRPr="00E934FF">
        <w:rPr>
          <w:sz w:val="22"/>
        </w:rPr>
        <w:lastRenderedPageBreak/>
        <w:t>3.pielikums</w:t>
      </w:r>
    </w:p>
    <w:p w:rsidR="00E934FF" w:rsidRPr="00E934FF" w:rsidRDefault="00E934FF" w:rsidP="00E934FF">
      <w:pPr>
        <w:pStyle w:val="Title"/>
        <w:jc w:val="right"/>
        <w:rPr>
          <w:sz w:val="20"/>
          <w:szCs w:val="22"/>
        </w:rPr>
      </w:pPr>
      <w:r w:rsidRPr="00E934FF">
        <w:rPr>
          <w:sz w:val="20"/>
          <w:szCs w:val="22"/>
        </w:rPr>
        <w:t xml:space="preserve">pie publiskās iepirkuma procedūras </w:t>
      </w:r>
    </w:p>
    <w:p w:rsidR="00E934FF" w:rsidRPr="00E934FF" w:rsidRDefault="00E934FF" w:rsidP="00E934FF">
      <w:pPr>
        <w:pStyle w:val="Title"/>
        <w:jc w:val="right"/>
        <w:rPr>
          <w:sz w:val="20"/>
          <w:szCs w:val="22"/>
        </w:rPr>
      </w:pPr>
      <w:r w:rsidRPr="00E934FF">
        <w:rPr>
          <w:sz w:val="20"/>
          <w:szCs w:val="22"/>
        </w:rPr>
        <w:t>ar ID Nr. 8</w:t>
      </w:r>
      <w:r w:rsidRPr="00E934FF">
        <w:rPr>
          <w:sz w:val="20"/>
          <w:szCs w:val="22"/>
          <w:vertAlign w:val="superscript"/>
        </w:rPr>
        <w:t>2</w:t>
      </w:r>
      <w:r w:rsidRPr="00E934FF">
        <w:rPr>
          <w:sz w:val="20"/>
          <w:szCs w:val="22"/>
        </w:rPr>
        <w:t>PI-JU-03/2014 dokumentācijas</w:t>
      </w: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rPr>
          <w:sz w:val="22"/>
          <w:szCs w:val="22"/>
        </w:rPr>
      </w:pPr>
      <w:r>
        <w:rPr>
          <w:sz w:val="22"/>
          <w:szCs w:val="22"/>
        </w:rPr>
        <w:t xml:space="preserve">Tāme </w:t>
      </w:r>
      <w:r w:rsidR="00E5114E" w:rsidRPr="00E5114E">
        <w:rPr>
          <w:bCs w:val="0"/>
          <w:sz w:val="22"/>
        </w:rPr>
        <w:t>novadgrāvju uzturēšanas darbus Poruka prospekta  rajonā</w:t>
      </w: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jc w:val="left"/>
        <w:rPr>
          <w:sz w:val="22"/>
          <w:szCs w:val="22"/>
        </w:rPr>
      </w:pPr>
    </w:p>
    <w:p w:rsidR="006F7D11" w:rsidRDefault="00E934FF" w:rsidP="00E934FF">
      <w:pPr>
        <w:pStyle w:val="Title"/>
        <w:tabs>
          <w:tab w:val="left" w:pos="1155"/>
        </w:tabs>
        <w:jc w:val="left"/>
        <w:rPr>
          <w:sz w:val="22"/>
          <w:szCs w:val="22"/>
        </w:rPr>
        <w:sectPr w:rsidR="006F7D11" w:rsidSect="006F7D11">
          <w:pgSz w:w="15840" w:h="12240" w:orient="landscape"/>
          <w:pgMar w:top="1797" w:right="720" w:bottom="1797" w:left="902" w:header="709" w:footer="709" w:gutter="0"/>
          <w:cols w:space="708"/>
          <w:docGrid w:linePitch="360"/>
        </w:sectPr>
      </w:pPr>
      <w:r w:rsidRPr="00E934FF">
        <w:rPr>
          <w:noProof/>
          <w:lang w:eastAsia="lv-LV"/>
        </w:rPr>
        <w:drawing>
          <wp:inline distT="0" distB="0" distL="0" distR="0" wp14:anchorId="6C41A7F8" wp14:editId="2DD5BB13">
            <wp:extent cx="7887337" cy="42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7337" cy="4212000"/>
                    </a:xfrm>
                    <a:prstGeom prst="rect">
                      <a:avLst/>
                    </a:prstGeom>
                    <a:noFill/>
                    <a:ln>
                      <a:noFill/>
                    </a:ln>
                  </pic:spPr>
                </pic:pic>
              </a:graphicData>
            </a:graphic>
          </wp:inline>
        </w:drawing>
      </w:r>
    </w:p>
    <w:p w:rsidR="00900843" w:rsidRPr="00EC2359" w:rsidRDefault="00E934FF" w:rsidP="00567A49">
      <w:pPr>
        <w:pStyle w:val="Title"/>
        <w:tabs>
          <w:tab w:val="left" w:pos="1155"/>
        </w:tabs>
        <w:jc w:val="right"/>
      </w:pPr>
      <w:r>
        <w:lastRenderedPageBreak/>
        <w:t>4</w:t>
      </w:r>
      <w:r w:rsidR="00900843" w:rsidRPr="00EC2359">
        <w:t>.pielikums</w:t>
      </w:r>
    </w:p>
    <w:p w:rsidR="00900843" w:rsidRPr="00980BA2" w:rsidRDefault="00900843" w:rsidP="00567A49">
      <w:pPr>
        <w:pStyle w:val="Title"/>
        <w:jc w:val="right"/>
        <w:rPr>
          <w:sz w:val="22"/>
          <w:szCs w:val="22"/>
        </w:rPr>
      </w:pPr>
      <w:r w:rsidRPr="00980BA2">
        <w:rPr>
          <w:sz w:val="22"/>
          <w:szCs w:val="22"/>
        </w:rPr>
        <w:t xml:space="preserve">pie publiskās iepirkuma procedūras </w:t>
      </w:r>
    </w:p>
    <w:p w:rsidR="00900843" w:rsidRPr="00EC2359" w:rsidRDefault="00900843" w:rsidP="00567A49">
      <w:pPr>
        <w:pStyle w:val="Title"/>
        <w:jc w:val="right"/>
        <w:rPr>
          <w:sz w:val="22"/>
          <w:szCs w:val="22"/>
        </w:rPr>
      </w:pPr>
      <w:r w:rsidRPr="00980BA2">
        <w:rPr>
          <w:sz w:val="22"/>
          <w:szCs w:val="22"/>
        </w:rPr>
        <w:t>ar ID Nr. 8</w:t>
      </w:r>
      <w:r w:rsidRPr="00980BA2">
        <w:rPr>
          <w:sz w:val="22"/>
          <w:szCs w:val="22"/>
          <w:vertAlign w:val="superscript"/>
        </w:rPr>
        <w:t>2</w:t>
      </w:r>
      <w:r w:rsidR="00D973E4">
        <w:rPr>
          <w:sz w:val="22"/>
          <w:szCs w:val="22"/>
        </w:rPr>
        <w:t>PI-JU-03</w:t>
      </w:r>
      <w:r w:rsidRPr="00980BA2">
        <w:rPr>
          <w:sz w:val="22"/>
          <w:szCs w:val="22"/>
        </w:rPr>
        <w:t>/2014</w:t>
      </w:r>
      <w:r w:rsidRPr="00EC2359">
        <w:rPr>
          <w:sz w:val="22"/>
          <w:szCs w:val="22"/>
        </w:rPr>
        <w:t xml:space="preserve"> dokumentācijas</w:t>
      </w:r>
    </w:p>
    <w:p w:rsidR="00900843" w:rsidRPr="00EC2359" w:rsidRDefault="00900843" w:rsidP="00685800">
      <w:pPr>
        <w:pStyle w:val="Title"/>
        <w:jc w:val="right"/>
        <w:rPr>
          <w:sz w:val="22"/>
          <w:szCs w:val="22"/>
        </w:rPr>
      </w:pPr>
    </w:p>
    <w:p w:rsidR="00900843" w:rsidRPr="00EC2359" w:rsidRDefault="00900843" w:rsidP="00685800">
      <w:pPr>
        <w:pStyle w:val="Title"/>
        <w:jc w:val="right"/>
        <w:rPr>
          <w:sz w:val="22"/>
          <w:szCs w:val="22"/>
        </w:rPr>
      </w:pPr>
    </w:p>
    <w:p w:rsidR="00900843" w:rsidRPr="00EC2359" w:rsidRDefault="0091692D" w:rsidP="00B04277">
      <w:pPr>
        <w:jc w:val="center"/>
        <w:rPr>
          <w:b/>
          <w:bCs/>
          <w:i/>
          <w:iCs/>
          <w:sz w:val="22"/>
          <w:szCs w:val="22"/>
          <w:lang w:val="lv-LV"/>
        </w:rPr>
      </w:pPr>
      <w:r>
        <w:rPr>
          <w:b/>
          <w:bCs/>
          <w:i/>
          <w:iCs/>
          <w:sz w:val="22"/>
          <w:szCs w:val="22"/>
          <w:lang w:val="lv-LV"/>
        </w:rPr>
        <w:t xml:space="preserve">KOPŠANAS </w:t>
      </w:r>
      <w:r w:rsidR="004B79FE">
        <w:rPr>
          <w:b/>
          <w:bCs/>
          <w:i/>
          <w:iCs/>
          <w:sz w:val="22"/>
          <w:szCs w:val="22"/>
          <w:lang w:val="lv-LV"/>
        </w:rPr>
        <w:t xml:space="preserve"> DARBU</w:t>
      </w:r>
      <w:r w:rsidR="00900843">
        <w:rPr>
          <w:b/>
          <w:bCs/>
          <w:i/>
          <w:iCs/>
          <w:sz w:val="22"/>
          <w:szCs w:val="22"/>
          <w:lang w:val="lv-LV"/>
        </w:rPr>
        <w:t xml:space="preserve"> </w:t>
      </w:r>
      <w:r w:rsidR="00900843" w:rsidRPr="00EC2359">
        <w:rPr>
          <w:b/>
          <w:bCs/>
          <w:i/>
          <w:iCs/>
          <w:sz w:val="22"/>
          <w:szCs w:val="22"/>
          <w:lang w:val="lv-LV"/>
        </w:rPr>
        <w:t xml:space="preserve"> LĪGUMS Nr._________</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Jūrmalā,                                                                            </w:t>
      </w:r>
      <w:r w:rsidRPr="00EC2359">
        <w:rPr>
          <w:sz w:val="22"/>
          <w:szCs w:val="22"/>
          <w:lang w:val="lv-LV"/>
        </w:rPr>
        <w:tab/>
        <w:t xml:space="preserve">                                                201</w:t>
      </w:r>
      <w:r>
        <w:rPr>
          <w:sz w:val="22"/>
          <w:szCs w:val="22"/>
          <w:lang w:val="lv-LV"/>
        </w:rPr>
        <w:t>4</w:t>
      </w:r>
      <w:r w:rsidRPr="00EC2359">
        <w:rPr>
          <w:sz w:val="22"/>
          <w:szCs w:val="22"/>
          <w:lang w:val="lv-LV"/>
        </w:rPr>
        <w:t>.gada________</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w:t>
      </w:r>
      <w:r>
        <w:rPr>
          <w:sz w:val="22"/>
          <w:szCs w:val="22"/>
          <w:lang w:val="lv-LV"/>
        </w:rPr>
        <w:t>āja Vladimira Antonova personā,</w:t>
      </w:r>
      <w:r w:rsidR="00D973E4">
        <w:rPr>
          <w:sz w:val="22"/>
          <w:szCs w:val="22"/>
          <w:lang w:val="lv-LV"/>
        </w:rPr>
        <w:t xml:space="preserve"> </w:t>
      </w:r>
      <w:r>
        <w:rPr>
          <w:sz w:val="22"/>
          <w:szCs w:val="22"/>
          <w:lang w:val="lv-LV"/>
        </w:rPr>
        <w:t>un valdes locekļa</w:t>
      </w:r>
      <w:r w:rsidRPr="00EC2359">
        <w:rPr>
          <w:sz w:val="22"/>
          <w:szCs w:val="22"/>
          <w:lang w:val="lv-LV"/>
        </w:rPr>
        <w:t xml:space="preserve"> </w:t>
      </w:r>
      <w:r>
        <w:rPr>
          <w:sz w:val="22"/>
          <w:szCs w:val="22"/>
          <w:lang w:val="lv-LV"/>
        </w:rPr>
        <w:t>Henrija Avota</w:t>
      </w:r>
      <w:r w:rsidRPr="00EC2359">
        <w:rPr>
          <w:sz w:val="22"/>
          <w:szCs w:val="22"/>
          <w:lang w:val="lv-LV"/>
        </w:rPr>
        <w:t xml:space="preserve"> personā, kuri darbojas saskaņā ar statūtiem un valdes lēmumiem, turpmāk tekstā ‘’Pasūtītājs’’ no vienas puses un </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‘’___________________’’,</w:t>
      </w:r>
      <w:r w:rsidRPr="00EC2359">
        <w:rPr>
          <w:sz w:val="22"/>
          <w:szCs w:val="22"/>
          <w:lang w:val="lv-LV"/>
        </w:rPr>
        <w:t xml:space="preserve"> kas reģistrēts Būvkomersantu reģistrā ar reģistrācijas Nr.___________, tās ___________________personā, kurš darbojas saskaņā ar Statūtiem, turpmāk ‘’Izpildītājs’’, no otras puses,</w:t>
      </w:r>
    </w:p>
    <w:p w:rsidR="00900843" w:rsidRPr="00EC2359" w:rsidRDefault="00900843" w:rsidP="00E9020F">
      <w:pPr>
        <w:jc w:val="both"/>
        <w:rPr>
          <w:sz w:val="22"/>
          <w:szCs w:val="22"/>
          <w:lang w:val="lv-LV"/>
        </w:rPr>
      </w:pPr>
      <w:r w:rsidRPr="00EC2359">
        <w:rPr>
          <w:i/>
          <w:iCs/>
          <w:sz w:val="22"/>
          <w:szCs w:val="22"/>
          <w:lang w:val="lv-LV"/>
        </w:rPr>
        <w:t>ievērojot publiskās iepirkuma procedūras ar ID Nr.</w:t>
      </w:r>
      <w:r w:rsidRPr="00EC2359">
        <w:rPr>
          <w:lang w:val="lv-LV"/>
        </w:rPr>
        <w:t xml:space="preserve"> </w:t>
      </w:r>
      <w:r w:rsidRPr="00980BA2">
        <w:rPr>
          <w:sz w:val="22"/>
          <w:szCs w:val="22"/>
          <w:lang w:val="lv-LV"/>
        </w:rPr>
        <w:t>8</w:t>
      </w:r>
      <w:r w:rsidRPr="00980BA2">
        <w:rPr>
          <w:sz w:val="22"/>
          <w:szCs w:val="22"/>
          <w:vertAlign w:val="superscript"/>
          <w:lang w:val="lv-LV"/>
        </w:rPr>
        <w:t>2</w:t>
      </w:r>
      <w:r w:rsidR="00966B43">
        <w:rPr>
          <w:i/>
          <w:iCs/>
          <w:sz w:val="22"/>
          <w:szCs w:val="22"/>
          <w:lang w:val="lv-LV"/>
        </w:rPr>
        <w:t>PI-JU-03</w:t>
      </w:r>
      <w:r w:rsidRPr="00980BA2">
        <w:rPr>
          <w:i/>
          <w:iCs/>
          <w:sz w:val="22"/>
          <w:szCs w:val="22"/>
          <w:lang w:val="lv-LV"/>
        </w:rPr>
        <w:t>/2014 rezultātus</w:t>
      </w:r>
      <w:r w:rsidRPr="00EC2359">
        <w:rPr>
          <w:i/>
          <w:iCs/>
          <w:sz w:val="22"/>
          <w:szCs w:val="22"/>
          <w:lang w:val="lv-LV"/>
        </w:rPr>
        <w:t xml:space="preserve">, </w:t>
      </w:r>
      <w:r w:rsidRPr="00EC2359">
        <w:rPr>
          <w:sz w:val="22"/>
          <w:szCs w:val="22"/>
          <w:lang w:val="lv-LV"/>
        </w:rPr>
        <w:t>noslēdz sekojošu līgumu.</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1. LĪGUMA PRIEKŠMETS</w:t>
      </w:r>
    </w:p>
    <w:p w:rsidR="00900843" w:rsidRPr="00EC2359" w:rsidRDefault="00900843" w:rsidP="00E9020F">
      <w:pPr>
        <w:ind w:right="51" w:firstLine="360"/>
        <w:jc w:val="both"/>
        <w:rPr>
          <w:sz w:val="22"/>
          <w:szCs w:val="22"/>
          <w:lang w:val="lv-LV"/>
        </w:rPr>
      </w:pPr>
      <w:r w:rsidRPr="00EC2359">
        <w:rPr>
          <w:sz w:val="22"/>
          <w:szCs w:val="22"/>
          <w:lang w:val="lv-LV"/>
        </w:rPr>
        <w:t xml:space="preserve">1.1. PASŪTĪTĀJS uzdod, bet IZPILDĪTĀJS apņemas veikt </w:t>
      </w:r>
      <w:r w:rsidR="0091692D">
        <w:rPr>
          <w:sz w:val="22"/>
          <w:szCs w:val="22"/>
          <w:lang w:val="lv-LV"/>
        </w:rPr>
        <w:t>kopšanas</w:t>
      </w:r>
      <w:r w:rsidR="004B79FE">
        <w:rPr>
          <w:sz w:val="22"/>
          <w:szCs w:val="22"/>
          <w:lang w:val="lv-LV"/>
        </w:rPr>
        <w:t xml:space="preserve"> darbus</w:t>
      </w:r>
      <w:r w:rsidRPr="00EC2359">
        <w:rPr>
          <w:sz w:val="22"/>
          <w:szCs w:val="22"/>
          <w:lang w:val="lv-LV"/>
        </w:rPr>
        <w:t xml:space="preserve"> (turpmāk tekstā DARBI) –</w:t>
      </w:r>
      <w:r w:rsidRPr="00EC2359">
        <w:rPr>
          <w:lang w:val="lv-LV"/>
        </w:rPr>
        <w:t xml:space="preserve"> </w:t>
      </w:r>
      <w:r w:rsidR="00E5114E" w:rsidRPr="008D048F">
        <w:rPr>
          <w:b/>
          <w:bCs/>
          <w:sz w:val="22"/>
          <w:lang w:val="lv-LV"/>
        </w:rPr>
        <w:t>novadgrāvju uzturēšanas darbus Poruka prospekta  rajonā</w:t>
      </w:r>
      <w:r w:rsidRPr="00EC2359">
        <w:rPr>
          <w:b/>
          <w:bCs/>
          <w:sz w:val="22"/>
          <w:szCs w:val="22"/>
          <w:lang w:val="lv-LV"/>
        </w:rPr>
        <w:t xml:space="preserve">, Jūrmalā (CPV </w:t>
      </w:r>
      <w:r w:rsidR="00966B43" w:rsidRPr="00D973E4">
        <w:rPr>
          <w:b/>
          <w:sz w:val="22"/>
          <w:szCs w:val="22"/>
          <w:lang w:val="lv-LV"/>
        </w:rPr>
        <w:t>45112360-6</w:t>
      </w:r>
      <w:r w:rsidRPr="00771ADF">
        <w:rPr>
          <w:b/>
          <w:bCs/>
          <w:sz w:val="22"/>
          <w:szCs w:val="22"/>
          <w:lang w:val="lv-LV"/>
        </w:rPr>
        <w:t>)</w:t>
      </w:r>
      <w:r w:rsidRPr="00EC2359">
        <w:rPr>
          <w:sz w:val="22"/>
          <w:szCs w:val="22"/>
          <w:lang w:val="lv-LV"/>
        </w:rPr>
        <w:t xml:space="preserve"> (turpmāk tekstā – OBJEKTS), saskaņā ar LĪGUMU un tāmi (pielikumu Nr.1), kas ir neatņemama LĪGUMA sastāvdaļa.</w:t>
      </w:r>
    </w:p>
    <w:p w:rsidR="00900843" w:rsidRPr="00EC2359" w:rsidRDefault="00900843"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900843" w:rsidRPr="00EC2359" w:rsidRDefault="00900843" w:rsidP="00E9020F">
      <w:pPr>
        <w:spacing w:before="200" w:after="80"/>
        <w:ind w:right="51" w:firstLine="360"/>
        <w:jc w:val="center"/>
        <w:rPr>
          <w:b/>
          <w:bCs/>
          <w:sz w:val="22"/>
          <w:szCs w:val="22"/>
          <w:lang w:val="lv-LV"/>
        </w:rPr>
      </w:pPr>
      <w:r w:rsidRPr="00EC2359">
        <w:rPr>
          <w:b/>
          <w:bCs/>
          <w:sz w:val="22"/>
          <w:szCs w:val="22"/>
          <w:lang w:val="lv-LV"/>
        </w:rPr>
        <w:t>2. PUŠU SAISTĪBAS</w:t>
      </w:r>
    </w:p>
    <w:p w:rsidR="00900843" w:rsidRPr="00EC2359" w:rsidRDefault="00900843" w:rsidP="00E9020F">
      <w:pPr>
        <w:ind w:right="51" w:firstLine="360"/>
        <w:jc w:val="both"/>
        <w:rPr>
          <w:sz w:val="22"/>
          <w:szCs w:val="22"/>
          <w:lang w:val="lv-LV"/>
        </w:rPr>
      </w:pPr>
      <w:r w:rsidRPr="00EC2359">
        <w:rPr>
          <w:sz w:val="22"/>
          <w:szCs w:val="22"/>
          <w:lang w:val="lv-LV"/>
        </w:rPr>
        <w:t xml:space="preserve">2.1. IZPILDĪTĀJS apņemas: </w:t>
      </w:r>
    </w:p>
    <w:p w:rsidR="00900843" w:rsidRPr="00EC2359" w:rsidRDefault="00900843"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p>
    <w:p w:rsidR="00900843" w:rsidRPr="00EC2359" w:rsidRDefault="00900843"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900843" w:rsidRPr="00EC2359" w:rsidRDefault="00900843"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900843" w:rsidRPr="00EC2359" w:rsidRDefault="00900843"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900843" w:rsidRPr="00EC2359" w:rsidRDefault="00900843"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900843" w:rsidRPr="00EC2359" w:rsidRDefault="00900843" w:rsidP="00E9020F">
      <w:pPr>
        <w:ind w:firstLine="360"/>
        <w:jc w:val="both"/>
        <w:rPr>
          <w:sz w:val="22"/>
          <w:szCs w:val="22"/>
          <w:lang w:val="lv-LV"/>
        </w:rPr>
      </w:pPr>
      <w:r w:rsidRPr="00EC235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900843" w:rsidRPr="00EC2359" w:rsidRDefault="00900843" w:rsidP="00E9020F">
      <w:pPr>
        <w:ind w:firstLine="360"/>
        <w:jc w:val="both"/>
        <w:rPr>
          <w:sz w:val="22"/>
          <w:szCs w:val="22"/>
          <w:lang w:val="lv-LV"/>
        </w:rPr>
      </w:pPr>
      <w:r w:rsidRPr="00EC2359">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900843" w:rsidRPr="00EC2359" w:rsidRDefault="00900843"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900843" w:rsidRPr="00EC2359" w:rsidRDefault="00900843"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900843" w:rsidRPr="00EC2359" w:rsidRDefault="00900843"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900843" w:rsidRPr="00EC2359" w:rsidRDefault="00900843"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900843" w:rsidRPr="00EC2359" w:rsidRDefault="00900843" w:rsidP="00E9020F">
      <w:pPr>
        <w:spacing w:before="120"/>
        <w:ind w:right="51" w:firstLine="360"/>
        <w:jc w:val="both"/>
        <w:rPr>
          <w:sz w:val="22"/>
          <w:szCs w:val="22"/>
          <w:lang w:val="lv-LV"/>
        </w:rPr>
      </w:pPr>
      <w:r w:rsidRPr="00EC2359">
        <w:rPr>
          <w:sz w:val="22"/>
          <w:szCs w:val="22"/>
          <w:lang w:val="lv-LV"/>
        </w:rPr>
        <w:t>2.2. PASŪTĪTĀJS apņemas:</w:t>
      </w:r>
    </w:p>
    <w:p w:rsidR="00900843" w:rsidRPr="00EC2359" w:rsidRDefault="00900843"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900843" w:rsidRPr="00EC2359" w:rsidRDefault="00900843"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900843" w:rsidRPr="00EC2359" w:rsidRDefault="00900843"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w:t>
      </w:r>
      <w:r>
        <w:rPr>
          <w:sz w:val="22"/>
          <w:szCs w:val="22"/>
          <w:lang w:val="lv-LV"/>
        </w:rPr>
        <w:t>, bet ne vairāk kā 10</w:t>
      </w:r>
      <w:r w:rsidRPr="00EC2359">
        <w:rPr>
          <w:sz w:val="22"/>
          <w:szCs w:val="22"/>
          <w:lang w:val="lv-LV"/>
        </w:rPr>
        <w:t>%</w:t>
      </w:r>
      <w:r>
        <w:rPr>
          <w:sz w:val="22"/>
          <w:szCs w:val="22"/>
          <w:lang w:val="lv-LV"/>
        </w:rPr>
        <w:t xml:space="preserve"> no līguma kopējās summas </w:t>
      </w:r>
      <w:r w:rsidRPr="00EC2359">
        <w:rPr>
          <w:sz w:val="22"/>
          <w:szCs w:val="22"/>
          <w:lang w:val="lv-LV"/>
        </w:rPr>
        <w:t>. Tas neatbrīvo IZPILDĪTĀJU no pārējo tam uzticēto darbu veikšanas, kā arī no līguma saistību izpildes.</w:t>
      </w:r>
    </w:p>
    <w:p w:rsidR="00900843" w:rsidRPr="00EC2359" w:rsidRDefault="00900843"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900843" w:rsidRPr="00EC2359" w:rsidRDefault="00900843"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900843" w:rsidRPr="00EC2359" w:rsidRDefault="00900843" w:rsidP="00E9020F">
      <w:pPr>
        <w:ind w:firstLine="360"/>
        <w:jc w:val="both"/>
        <w:rPr>
          <w:sz w:val="22"/>
          <w:szCs w:val="22"/>
          <w:lang w:val="lv-LV"/>
        </w:rPr>
      </w:pPr>
      <w:r w:rsidRPr="00EC2359">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900843" w:rsidRPr="00EC2359" w:rsidRDefault="00900843" w:rsidP="00E9020F">
      <w:pPr>
        <w:ind w:firstLine="360"/>
        <w:jc w:val="both"/>
        <w:rPr>
          <w:sz w:val="22"/>
          <w:szCs w:val="22"/>
          <w:lang w:val="lv-LV"/>
        </w:rPr>
      </w:pPr>
      <w:r w:rsidRPr="00EC2359">
        <w:rPr>
          <w:sz w:val="22"/>
          <w:szCs w:val="22"/>
          <w:lang w:val="lv-LV"/>
        </w:rPr>
        <w:t>3.2. DARBI tiek nodoti PASŪTĪTĀJAM pa daļām, noformējot DARBU nodošanas – pieņemšanas aktu uz katru atsevišķo izpildīto DARBA daļu.</w:t>
      </w:r>
    </w:p>
    <w:p w:rsidR="00900843" w:rsidRPr="00EC2359" w:rsidRDefault="00900843" w:rsidP="00923E0B">
      <w:pPr>
        <w:jc w:val="both"/>
        <w:rPr>
          <w:sz w:val="22"/>
          <w:szCs w:val="22"/>
          <w:lang w:val="lv-LV"/>
        </w:rPr>
      </w:pPr>
      <w:r>
        <w:rPr>
          <w:sz w:val="22"/>
          <w:szCs w:val="22"/>
          <w:lang w:val="lv-LV"/>
        </w:rPr>
        <w:t xml:space="preserve">      3.3</w:t>
      </w:r>
      <w:r w:rsidRPr="00EC2359">
        <w:rPr>
          <w:sz w:val="22"/>
          <w:szCs w:val="22"/>
          <w:lang w:val="lv-LV"/>
        </w:rPr>
        <w:t xml:space="preserve"> LĪGUMA 3.1.punktā minēto defektu novēršanu IZPILDĪTĀJS veic ________________________ par saviem līdzekļiem.</w:t>
      </w:r>
    </w:p>
    <w:p w:rsidR="00900843" w:rsidRPr="00EC2359" w:rsidRDefault="00900843" w:rsidP="00E9020F">
      <w:pPr>
        <w:ind w:firstLine="360"/>
        <w:jc w:val="both"/>
        <w:rPr>
          <w:sz w:val="22"/>
          <w:szCs w:val="22"/>
          <w:lang w:val="lv-LV"/>
        </w:rPr>
      </w:pPr>
      <w:r>
        <w:rPr>
          <w:sz w:val="22"/>
          <w:szCs w:val="22"/>
          <w:lang w:val="lv-LV"/>
        </w:rPr>
        <w:t>3.4</w:t>
      </w:r>
      <w:r w:rsidRPr="00EC2359">
        <w:rPr>
          <w:sz w:val="22"/>
          <w:szCs w:val="22"/>
          <w:lang w:val="lv-LV"/>
        </w:rPr>
        <w:t xml:space="preserve">. Pēc galīgo Darbu pabeigšanas Izpildītāja pienākums ir uzmērīt un sagatavot izpildīto būvdarbu izpildu shēmas un nodot Pasūtītājam. Būvdarbu izpildu shēmā ir jāiekļauj  novadgrāvja garenprofils un ģenplāns. </w:t>
      </w:r>
    </w:p>
    <w:p w:rsidR="00900843" w:rsidRPr="00EC2359" w:rsidRDefault="00900843" w:rsidP="00E9020F">
      <w:pPr>
        <w:ind w:firstLine="360"/>
        <w:jc w:val="both"/>
        <w:rPr>
          <w:sz w:val="22"/>
          <w:szCs w:val="22"/>
          <w:lang w:val="lv-LV"/>
        </w:rPr>
      </w:pPr>
    </w:p>
    <w:p w:rsidR="00900843" w:rsidRPr="00EC2359" w:rsidRDefault="00900843" w:rsidP="00E9020F">
      <w:pPr>
        <w:spacing w:before="120" w:after="120"/>
        <w:ind w:right="51" w:firstLine="360"/>
        <w:jc w:val="center"/>
        <w:rPr>
          <w:b/>
          <w:bCs/>
          <w:sz w:val="22"/>
          <w:szCs w:val="22"/>
          <w:lang w:val="lv-LV"/>
        </w:rPr>
      </w:pPr>
    </w:p>
    <w:p w:rsidR="00900843" w:rsidRPr="00EC2359" w:rsidRDefault="00900843"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900843" w:rsidRPr="00EC2359" w:rsidRDefault="00900843"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w:t>
      </w:r>
      <w:r w:rsidRPr="00923E0B">
        <w:rPr>
          <w:sz w:val="22"/>
          <w:szCs w:val="22"/>
          <w:lang w:val="lv-LV"/>
        </w:rPr>
        <w:t xml:space="preserve">IZPILDĪTĀJAM </w:t>
      </w:r>
      <w:r w:rsidRPr="00923E0B">
        <w:rPr>
          <w:bCs/>
          <w:sz w:val="22"/>
          <w:szCs w:val="22"/>
          <w:lang w:val="lv-LV"/>
        </w:rPr>
        <w:t>kopējo līgumcenu Euro</w:t>
      </w:r>
      <w:r w:rsidRPr="00EC2359">
        <w:rPr>
          <w:b/>
          <w:bCs/>
          <w:sz w:val="22"/>
          <w:szCs w:val="22"/>
          <w:lang w:val="lv-LV"/>
        </w:rPr>
        <w:t>__________</w:t>
      </w:r>
      <w:r w:rsidRPr="00EC2359">
        <w:rPr>
          <w:sz w:val="22"/>
          <w:szCs w:val="22"/>
          <w:lang w:val="lv-LV"/>
        </w:rPr>
        <w:t xml:space="preserve">(___________________) un PVN normatīvo aktu noteiktajā kārtībā un apmērā. </w:t>
      </w:r>
    </w:p>
    <w:p w:rsidR="00900843" w:rsidRPr="00EC2359" w:rsidRDefault="00900843" w:rsidP="00E9020F">
      <w:pPr>
        <w:ind w:right="-1" w:firstLine="360"/>
        <w:jc w:val="both"/>
        <w:rPr>
          <w:sz w:val="22"/>
          <w:szCs w:val="22"/>
          <w:lang w:val="lv-LV"/>
        </w:rPr>
      </w:pPr>
      <w:r w:rsidRPr="00EC2359">
        <w:rPr>
          <w:sz w:val="22"/>
          <w:szCs w:val="22"/>
          <w:lang w:val="lv-LV"/>
        </w:rPr>
        <w:t>4.2. Pēc Līguma parakstīšanas un finanšu līdzekļu saņemšanas</w:t>
      </w:r>
      <w:r w:rsidR="00966B43">
        <w:rPr>
          <w:sz w:val="22"/>
          <w:szCs w:val="22"/>
          <w:lang w:val="lv-LV"/>
        </w:rPr>
        <w:t xml:space="preserve"> no Jūrmalas pilsētas domes 2014</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900843" w:rsidRPr="00EC2359" w:rsidRDefault="00900843"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900843" w:rsidRPr="00EC2359" w:rsidRDefault="00900843" w:rsidP="00E9020F">
      <w:pPr>
        <w:ind w:firstLine="360"/>
        <w:jc w:val="both"/>
        <w:rPr>
          <w:sz w:val="22"/>
          <w:szCs w:val="22"/>
          <w:lang w:val="lv-LV"/>
        </w:rPr>
      </w:pPr>
      <w:r w:rsidRPr="00EC2359">
        <w:rPr>
          <w:sz w:val="22"/>
          <w:szCs w:val="22"/>
          <w:lang w:val="lv-LV"/>
        </w:rPr>
        <w:t xml:space="preserve">4.4. Norēķini par izpildītajiem DARBIEM tiek veikti pēc Darbu nodošanas – pieņemšanas akta parakstīšanas 10 darba dienu laikā ar bankas pārskaitījumu uz IZPILDĪTĀJA norādīto norēķinu kontu, ievērojot veikto avansa maksājumu. Norēķina valūta ir </w:t>
      </w:r>
      <w:r>
        <w:rPr>
          <w:sz w:val="22"/>
          <w:szCs w:val="22"/>
          <w:lang w:val="lv-LV"/>
        </w:rPr>
        <w:t>Euro.</w:t>
      </w:r>
    </w:p>
    <w:p w:rsidR="00900843" w:rsidRPr="00EC2359" w:rsidRDefault="00900843"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900843" w:rsidRPr="00EC2359" w:rsidRDefault="00900843"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900843" w:rsidRPr="00EC2359" w:rsidRDefault="00900843"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900843" w:rsidRPr="00EC2359" w:rsidRDefault="00900843"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900843" w:rsidRPr="00EC2359" w:rsidRDefault="00900843"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w:t>
      </w:r>
      <w:r>
        <w:rPr>
          <w:sz w:val="22"/>
          <w:szCs w:val="22"/>
          <w:lang w:val="lv-LV"/>
        </w:rPr>
        <w:t>, veicot savstarpējos norēķinus, bet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w:t>
      </w:r>
      <w:r>
        <w:rPr>
          <w:rFonts w:ascii="Times New Roman" w:hAnsi="Times New Roman" w:cs="Times New Roman"/>
          <w:color w:val="auto"/>
          <w:sz w:val="22"/>
          <w:szCs w:val="22"/>
          <w:lang w:val="lv-LV"/>
        </w:rPr>
        <w:t xml:space="preserve">summas par katru kavējuma dienu, </w:t>
      </w:r>
      <w:r>
        <w:rPr>
          <w:sz w:val="22"/>
          <w:szCs w:val="22"/>
          <w:lang w:val="lv-LV"/>
        </w:rPr>
        <w:t>bet kopumā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900843" w:rsidRPr="00EC2359" w:rsidRDefault="00900843"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6.1. </w:t>
      </w:r>
      <w:r w:rsidR="00780AB5" w:rsidRPr="00E660E3">
        <w:rPr>
          <w:rFonts w:ascii="Times New Roman" w:hAnsi="Times New Roman"/>
          <w:color w:val="auto"/>
          <w:sz w:val="22"/>
          <w:szCs w:val="22"/>
          <w:lang w:val="lv-LV"/>
        </w:rPr>
        <w:t xml:space="preserve">LĪGUMS stājas spēkā </w:t>
      </w:r>
      <w:r w:rsidR="00780AB5">
        <w:rPr>
          <w:rFonts w:ascii="Times New Roman" w:hAnsi="Times New Roman"/>
          <w:color w:val="auto"/>
          <w:sz w:val="22"/>
          <w:szCs w:val="22"/>
          <w:lang w:val="lv-LV"/>
        </w:rPr>
        <w:t>ar</w:t>
      </w:r>
      <w:r w:rsidR="00C21159">
        <w:rPr>
          <w:rFonts w:ascii="Times New Roman" w:hAnsi="Times New Roman"/>
          <w:color w:val="auto"/>
          <w:sz w:val="22"/>
          <w:szCs w:val="22"/>
          <w:lang w:val="lv-LV"/>
        </w:rPr>
        <w:t xml:space="preserve"> brīdi, kad ir saņemta</w:t>
      </w:r>
      <w:r w:rsidR="00780AB5">
        <w:rPr>
          <w:rFonts w:ascii="Times New Roman" w:hAnsi="Times New Roman"/>
          <w:color w:val="auto"/>
          <w:sz w:val="22"/>
          <w:szCs w:val="22"/>
          <w:lang w:val="lv-LV"/>
        </w:rPr>
        <w:t xml:space="preserve"> SIA „Jūrmalas ūdens” </w:t>
      </w:r>
      <w:r w:rsidR="00C21159">
        <w:rPr>
          <w:rFonts w:ascii="Times New Roman" w:hAnsi="Times New Roman"/>
          <w:color w:val="auto"/>
          <w:sz w:val="22"/>
          <w:szCs w:val="22"/>
          <w:lang w:val="lv-LV"/>
        </w:rPr>
        <w:t xml:space="preserve">ārk’’artas dalībnieku sapulces iepriekšēja piekrišana par LĪGUMA slēgšanu ar IZPILDĪTĀJU, </w:t>
      </w:r>
      <w:r w:rsidR="00C21159">
        <w:rPr>
          <w:rFonts w:ascii="Times New Roman" w:hAnsi="Times New Roman"/>
          <w:color w:val="auto"/>
          <w:sz w:val="22"/>
          <w:szCs w:val="22"/>
          <w:lang w:val="lv-LV"/>
        </w:rPr>
        <w:t>SIA „Jūrmalas ūdens”</w:t>
      </w:r>
      <w:r w:rsidR="00C21159">
        <w:rPr>
          <w:rFonts w:ascii="Times New Roman" w:hAnsi="Times New Roman"/>
          <w:color w:val="auto"/>
          <w:sz w:val="22"/>
          <w:szCs w:val="22"/>
          <w:lang w:val="lv-LV"/>
        </w:rPr>
        <w:t xml:space="preserve">  valdei</w:t>
      </w:r>
      <w:r w:rsidR="00780AB5">
        <w:rPr>
          <w:rFonts w:ascii="Times New Roman" w:hAnsi="Times New Roman"/>
          <w:color w:val="auto"/>
          <w:sz w:val="22"/>
          <w:szCs w:val="22"/>
          <w:lang w:val="lv-LV"/>
        </w:rPr>
        <w:t xml:space="preserve"> u</w:t>
      </w:r>
      <w:r w:rsidR="00780AB5" w:rsidRPr="00E660E3">
        <w:rPr>
          <w:rFonts w:ascii="Times New Roman" w:hAnsi="Times New Roman"/>
          <w:color w:val="auto"/>
          <w:sz w:val="22"/>
          <w:szCs w:val="22"/>
          <w:lang w:val="lv-LV"/>
        </w:rPr>
        <w:t xml:space="preserve">n ir spēkā līdz </w:t>
      </w:r>
      <w:r w:rsidR="00780AB5" w:rsidRPr="00E660E3">
        <w:rPr>
          <w:rFonts w:ascii="Times New Roman" w:hAnsi="Times New Roman"/>
          <w:caps/>
          <w:color w:val="auto"/>
          <w:sz w:val="22"/>
          <w:szCs w:val="22"/>
          <w:lang w:val="lv-LV"/>
        </w:rPr>
        <w:t>pušu</w:t>
      </w:r>
      <w:r w:rsidR="00780AB5" w:rsidRPr="00E660E3">
        <w:rPr>
          <w:rFonts w:ascii="Times New Roman" w:hAnsi="Times New Roman"/>
          <w:color w:val="auto"/>
          <w:sz w:val="22"/>
          <w:szCs w:val="22"/>
          <w:lang w:val="lv-LV"/>
        </w:rPr>
        <w:t xml:space="preserve"> saistību izpildei vai tā laušanai </w:t>
      </w:r>
      <w:r w:rsidR="00780AB5" w:rsidRPr="00E660E3">
        <w:rPr>
          <w:rFonts w:ascii="Times New Roman" w:hAnsi="Times New Roman"/>
          <w:caps/>
          <w:sz w:val="22"/>
          <w:szCs w:val="22"/>
          <w:lang w:val="lv-LV"/>
        </w:rPr>
        <w:t>Līgumā</w:t>
      </w:r>
      <w:r w:rsidR="00780AB5" w:rsidRPr="00E660E3">
        <w:rPr>
          <w:rFonts w:ascii="Times New Roman" w:hAnsi="Times New Roman"/>
          <w:sz w:val="22"/>
          <w:szCs w:val="22"/>
          <w:lang w:val="lv-LV"/>
        </w:rPr>
        <w:t xml:space="preserve"> noteiktā kārtībā</w:t>
      </w:r>
      <w:r w:rsidRPr="00EC2359">
        <w:rPr>
          <w:rFonts w:ascii="Times New Roman" w:hAnsi="Times New Roman" w:cs="Times New Roman"/>
          <w:color w:val="auto"/>
          <w:sz w:val="22"/>
          <w:szCs w:val="22"/>
          <w:lang w:val="lv-LV"/>
        </w:rPr>
        <w:t>;</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w:t>
      </w:r>
      <w:r w:rsidRPr="00EC2359">
        <w:rPr>
          <w:rFonts w:ascii="Times New Roman" w:hAnsi="Times New Roman" w:cs="Times New Roman"/>
          <w:color w:val="auto"/>
          <w:sz w:val="22"/>
          <w:szCs w:val="22"/>
          <w:lang w:val="lv-LV"/>
        </w:rPr>
        <w:lastRenderedPageBreak/>
        <w:t>PASŪTĪTĀJS samaksā IZPILDĪTĀJAM tikai par tiem darbiem, kas ir pienācīgi izpildīti;</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900843" w:rsidRPr="00EC2359" w:rsidRDefault="00900843"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900843" w:rsidRPr="00EC2359" w:rsidRDefault="00900843"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w:t>
      </w:r>
      <w:r w:rsidRPr="00923E0B">
        <w:rPr>
          <w:rFonts w:ascii="Times New Roman" w:hAnsi="Times New Roman" w:cs="Times New Roman"/>
          <w:color w:val="auto"/>
          <w:sz w:val="22"/>
          <w:szCs w:val="22"/>
          <w:lang w:val="lv-LV"/>
        </w:rPr>
        <w:t>Pāvels Plinte  (tālrunis 22008130).</w:t>
      </w:r>
    </w:p>
    <w:p w:rsidR="00900843" w:rsidRPr="00EC2359" w:rsidRDefault="00900843"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900843" w:rsidRPr="00EC2359" w:rsidRDefault="00900843" w:rsidP="00E9020F">
      <w:pPr>
        <w:spacing w:before="300"/>
        <w:ind w:right="51" w:firstLine="360"/>
        <w:jc w:val="center"/>
        <w:rPr>
          <w:b/>
          <w:bCs/>
          <w:sz w:val="22"/>
          <w:szCs w:val="22"/>
          <w:lang w:val="lv-LV"/>
        </w:rPr>
      </w:pPr>
      <w:r w:rsidRPr="00EC2359">
        <w:rPr>
          <w:b/>
          <w:bCs/>
          <w:sz w:val="22"/>
          <w:szCs w:val="22"/>
          <w:lang w:val="lv-LV"/>
        </w:rPr>
        <w:t>12. PUŠU REKVIZĪTI</w:t>
      </w:r>
    </w:p>
    <w:p w:rsidR="00900843" w:rsidRPr="00EC2359" w:rsidRDefault="00900843"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900843" w:rsidRPr="00EC2359" w:rsidRDefault="00900843"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900843" w:rsidRPr="00EC2359" w:rsidRDefault="00900843" w:rsidP="00E9020F">
      <w:pPr>
        <w:rPr>
          <w:sz w:val="22"/>
          <w:szCs w:val="22"/>
          <w:lang w:val="lv-LV"/>
        </w:rPr>
      </w:pPr>
    </w:p>
    <w:p w:rsidR="00900843" w:rsidRPr="00EC2359" w:rsidRDefault="00900843" w:rsidP="00E9020F">
      <w:pPr>
        <w:numPr>
          <w:ilvl w:val="2"/>
          <w:numId w:val="17"/>
        </w:numPr>
        <w:rPr>
          <w:sz w:val="22"/>
          <w:szCs w:val="22"/>
          <w:lang w:val="lv-LV"/>
        </w:rPr>
      </w:pPr>
      <w:r w:rsidRPr="00EC2359">
        <w:rPr>
          <w:sz w:val="22"/>
          <w:szCs w:val="22"/>
          <w:lang w:val="lv-LV"/>
        </w:rPr>
        <w:t>SIA „Jūrmalas ūdens”,</w:t>
      </w:r>
    </w:p>
    <w:p w:rsidR="00900843" w:rsidRPr="00EC2359" w:rsidRDefault="00900843" w:rsidP="00E9020F">
      <w:pPr>
        <w:rPr>
          <w:sz w:val="22"/>
          <w:szCs w:val="22"/>
          <w:lang w:val="lv-LV"/>
        </w:rPr>
      </w:pPr>
      <w:r w:rsidRPr="00EC2359">
        <w:rPr>
          <w:sz w:val="22"/>
          <w:szCs w:val="22"/>
          <w:lang w:val="lv-LV"/>
        </w:rPr>
        <w:t>Promenādes 1a, Jūrmala, LV-2015</w:t>
      </w:r>
    </w:p>
    <w:p w:rsidR="00900843" w:rsidRPr="00EC2359" w:rsidRDefault="00900843" w:rsidP="00E9020F">
      <w:pPr>
        <w:rPr>
          <w:sz w:val="22"/>
          <w:szCs w:val="22"/>
          <w:lang w:val="lv-LV"/>
        </w:rPr>
      </w:pPr>
      <w:r w:rsidRPr="00EC2359">
        <w:rPr>
          <w:sz w:val="22"/>
          <w:szCs w:val="22"/>
          <w:lang w:val="lv-LV"/>
        </w:rPr>
        <w:t>Reģ. Nr.: 40003275333</w:t>
      </w:r>
    </w:p>
    <w:p w:rsidR="00900843" w:rsidRPr="00EC2359" w:rsidRDefault="00900843" w:rsidP="00E9020F">
      <w:pPr>
        <w:rPr>
          <w:sz w:val="22"/>
          <w:szCs w:val="22"/>
          <w:lang w:val="lv-LV"/>
        </w:rPr>
      </w:pPr>
      <w:r w:rsidRPr="00EC2359">
        <w:rPr>
          <w:sz w:val="22"/>
          <w:szCs w:val="22"/>
          <w:lang w:val="lv-LV"/>
        </w:rPr>
        <w:t>PVN  LV40003275333</w:t>
      </w:r>
    </w:p>
    <w:p w:rsidR="00900843" w:rsidRPr="00EC2359" w:rsidRDefault="00900843" w:rsidP="00E9020F">
      <w:pPr>
        <w:rPr>
          <w:sz w:val="22"/>
          <w:szCs w:val="22"/>
          <w:lang w:val="lv-LV"/>
        </w:rPr>
      </w:pPr>
      <w:r w:rsidRPr="00EC2359">
        <w:rPr>
          <w:sz w:val="22"/>
          <w:szCs w:val="22"/>
          <w:lang w:val="lv-LV"/>
        </w:rPr>
        <w:t>Banka : AS SEB Jūrmalas fil.</w:t>
      </w:r>
    </w:p>
    <w:p w:rsidR="00900843" w:rsidRPr="00EC2359" w:rsidRDefault="00900843" w:rsidP="00E9020F">
      <w:pPr>
        <w:rPr>
          <w:sz w:val="22"/>
          <w:szCs w:val="22"/>
          <w:lang w:val="lv-LV"/>
        </w:rPr>
      </w:pPr>
      <w:r w:rsidRPr="00EC2359">
        <w:rPr>
          <w:sz w:val="22"/>
          <w:szCs w:val="22"/>
          <w:lang w:val="lv-LV"/>
        </w:rPr>
        <w:t>Konts: LV33UNLA0010000508442</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r w:rsidRPr="00EC2359">
        <w:rPr>
          <w:sz w:val="22"/>
          <w:szCs w:val="22"/>
          <w:lang w:val="lv-LV"/>
        </w:rPr>
        <w:t>Vladimirs Antonovs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900843" w:rsidRPr="00EC2359" w:rsidRDefault="00900843" w:rsidP="00E9020F">
      <w:pPr>
        <w:rPr>
          <w:sz w:val="22"/>
          <w:szCs w:val="22"/>
          <w:lang w:val="lv-LV"/>
        </w:rPr>
      </w:pPr>
      <w:r w:rsidRPr="00EC2359">
        <w:rPr>
          <w:sz w:val="22"/>
          <w:szCs w:val="22"/>
          <w:lang w:val="lv-LV"/>
        </w:rPr>
        <w:t>Z.v.                                                                     Z.v.</w:t>
      </w:r>
    </w:p>
    <w:p w:rsidR="00900843" w:rsidRPr="00EC2359" w:rsidRDefault="00900843" w:rsidP="00E9020F">
      <w:pPr>
        <w:rPr>
          <w:sz w:val="22"/>
          <w:szCs w:val="22"/>
          <w:lang w:val="lv-LV"/>
        </w:rPr>
      </w:pPr>
    </w:p>
    <w:p w:rsidR="00900843" w:rsidRPr="00EC2359" w:rsidRDefault="00900843" w:rsidP="00E9020F">
      <w:pPr>
        <w:rPr>
          <w:sz w:val="22"/>
          <w:szCs w:val="22"/>
          <w:lang w:val="lv-LV"/>
        </w:rPr>
      </w:pPr>
      <w:r>
        <w:rPr>
          <w:sz w:val="22"/>
          <w:szCs w:val="22"/>
          <w:lang w:val="lv-LV"/>
        </w:rPr>
        <w:t>iu</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771ADF">
        <w:rPr>
          <w:sz w:val="22"/>
          <w:szCs w:val="22"/>
          <w:lang w:val="lv-LV"/>
        </w:rPr>
        <w:t xml:space="preserve">Valdes loceklis </w:t>
      </w:r>
      <w:r>
        <w:rPr>
          <w:sz w:val="22"/>
          <w:szCs w:val="22"/>
          <w:lang w:val="lv-LV"/>
        </w:rPr>
        <w:t>Henrijs Avots</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__________________________</w:t>
      </w:r>
    </w:p>
    <w:p w:rsidR="00900843" w:rsidRPr="00EC2359" w:rsidRDefault="00900843" w:rsidP="00247242">
      <w:pPr>
        <w:widowControl w:val="0"/>
        <w:tabs>
          <w:tab w:val="left" w:pos="360"/>
        </w:tabs>
        <w:ind w:right="-25" w:firstLine="645"/>
        <w:jc w:val="center"/>
        <w:rPr>
          <w:sz w:val="22"/>
          <w:szCs w:val="22"/>
          <w:lang w:val="lv-LV"/>
        </w:rPr>
        <w:sectPr w:rsidR="00900843" w:rsidRPr="00EC2359" w:rsidSect="006F7D11">
          <w:pgSz w:w="12240" w:h="15840"/>
          <w:pgMar w:top="720" w:right="1797" w:bottom="902" w:left="1797" w:header="709" w:footer="709" w:gutter="0"/>
          <w:cols w:space="708"/>
          <w:docGrid w:linePitch="360"/>
        </w:sectPr>
      </w:pPr>
    </w:p>
    <w:p w:rsidR="00900843" w:rsidRPr="00EC2359" w:rsidRDefault="00900843" w:rsidP="00247242">
      <w:pPr>
        <w:widowControl w:val="0"/>
        <w:tabs>
          <w:tab w:val="left" w:pos="360"/>
        </w:tabs>
        <w:ind w:right="85"/>
        <w:jc w:val="right"/>
        <w:rPr>
          <w:lang w:val="lv-LV"/>
        </w:rPr>
      </w:pPr>
      <w:r w:rsidRPr="00EC2359">
        <w:rPr>
          <w:sz w:val="22"/>
          <w:szCs w:val="22"/>
          <w:lang w:val="lv-LV"/>
        </w:rPr>
        <w:lastRenderedPageBreak/>
        <w:t>1</w:t>
      </w:r>
      <w:r w:rsidRPr="00EC2359">
        <w:rPr>
          <w:u w:val="single"/>
          <w:lang w:val="lv-LV"/>
        </w:rPr>
        <w:t>.pielikums</w:t>
      </w:r>
    </w:p>
    <w:p w:rsidR="00900843" w:rsidRPr="00EC2359" w:rsidRDefault="00900843" w:rsidP="009F20DB">
      <w:pPr>
        <w:widowControl w:val="0"/>
        <w:tabs>
          <w:tab w:val="left" w:pos="9355"/>
        </w:tabs>
        <w:ind w:right="-25" w:firstLine="180"/>
        <w:jc w:val="right"/>
        <w:rPr>
          <w:lang w:val="lv-LV"/>
        </w:rPr>
      </w:pPr>
      <w:r w:rsidRPr="00EC2359">
        <w:rPr>
          <w:lang w:val="lv-LV"/>
        </w:rPr>
        <w:t>būvdarbu līgumam Nr.___________</w:t>
      </w:r>
    </w:p>
    <w:p w:rsidR="00900843" w:rsidRPr="00EC2359" w:rsidRDefault="00900843" w:rsidP="009F20DB">
      <w:pPr>
        <w:tabs>
          <w:tab w:val="left" w:pos="720"/>
        </w:tabs>
        <w:ind w:left="360" w:right="-25" w:firstLine="180"/>
        <w:jc w:val="center"/>
        <w:rPr>
          <w:b/>
          <w:bCs/>
          <w:lang w:val="lv-LV"/>
        </w:rPr>
      </w:pPr>
    </w:p>
    <w:p w:rsidR="00900843" w:rsidRPr="00EC2359" w:rsidRDefault="00900843" w:rsidP="00247242">
      <w:pPr>
        <w:tabs>
          <w:tab w:val="left" w:pos="720"/>
        </w:tabs>
        <w:ind w:right="-25"/>
        <w:rPr>
          <w:b/>
          <w:bCs/>
          <w:lang w:val="lv-LV"/>
        </w:rPr>
      </w:pPr>
      <w:r w:rsidRPr="00EC2359">
        <w:rPr>
          <w:b/>
          <w:bCs/>
          <w:lang w:val="lv-LV"/>
        </w:rPr>
        <w:t>TEHNISKĀS SPECIFIKĀCIJAS</w:t>
      </w:r>
    </w:p>
    <w:p w:rsidR="00900843" w:rsidRPr="00EC2359" w:rsidRDefault="00E5114E" w:rsidP="00A71C9E">
      <w:pPr>
        <w:tabs>
          <w:tab w:val="left" w:pos="3119"/>
        </w:tabs>
        <w:ind w:right="-1"/>
        <w:jc w:val="center"/>
        <w:rPr>
          <w:b/>
          <w:bCs/>
          <w:sz w:val="22"/>
          <w:szCs w:val="22"/>
          <w:lang w:val="lv-LV"/>
        </w:rPr>
      </w:pPr>
      <w:r>
        <w:rPr>
          <w:b/>
          <w:bCs/>
          <w:sz w:val="22"/>
          <w:lang w:val="lv-LV"/>
        </w:rPr>
        <w:t>N</w:t>
      </w:r>
      <w:r w:rsidRPr="008D048F">
        <w:rPr>
          <w:b/>
          <w:bCs/>
          <w:sz w:val="22"/>
          <w:lang w:val="lv-LV"/>
        </w:rPr>
        <w:t>ovadgrāvju uzturēšanas darbus Poruka prospekta  rajonā</w:t>
      </w:r>
      <w:r w:rsidR="00900843" w:rsidRPr="00EC2359">
        <w:rPr>
          <w:b/>
          <w:bCs/>
          <w:sz w:val="22"/>
          <w:szCs w:val="22"/>
          <w:lang w:val="lv-LV"/>
        </w:rPr>
        <w:t>, Jūrmalā</w:t>
      </w:r>
    </w:p>
    <w:p w:rsidR="00900843" w:rsidRPr="00EC2359" w:rsidRDefault="00900843" w:rsidP="00A71C9E">
      <w:pPr>
        <w:tabs>
          <w:tab w:val="left" w:pos="3119"/>
        </w:tabs>
        <w:ind w:right="-1"/>
        <w:jc w:val="center"/>
        <w:rPr>
          <w:b/>
          <w:bCs/>
          <w:lang w:val="lv-LV"/>
        </w:rPr>
      </w:pPr>
    </w:p>
    <w:p w:rsidR="00900843" w:rsidRPr="00EC2359" w:rsidRDefault="00900843" w:rsidP="00E53D7B">
      <w:pPr>
        <w:numPr>
          <w:ilvl w:val="0"/>
          <w:numId w:val="18"/>
        </w:numPr>
        <w:rPr>
          <w:b/>
          <w:bCs/>
          <w:sz w:val="22"/>
          <w:szCs w:val="22"/>
          <w:lang w:val="lv-LV"/>
        </w:rPr>
      </w:pPr>
      <w:r w:rsidRPr="00EC2359">
        <w:rPr>
          <w:b/>
          <w:bCs/>
          <w:sz w:val="22"/>
          <w:szCs w:val="22"/>
          <w:lang w:val="lv-LV"/>
        </w:rPr>
        <w:t>Darbu apjomi un nepieciešamie materiāli:</w:t>
      </w:r>
    </w:p>
    <w:p w:rsidR="00900843" w:rsidRDefault="00900843" w:rsidP="009248C2">
      <w:pPr>
        <w:pStyle w:val="ListParagraph"/>
        <w:jc w:val="center"/>
        <w:rPr>
          <w:sz w:val="28"/>
          <w:szCs w:val="28"/>
        </w:rPr>
      </w:pPr>
    </w:p>
    <w:tbl>
      <w:tblPr>
        <w:tblW w:w="13297" w:type="dxa"/>
        <w:jc w:val="center"/>
        <w:tblInd w:w="93" w:type="dxa"/>
        <w:tblLook w:val="0000" w:firstRow="0" w:lastRow="0" w:firstColumn="0" w:lastColumn="0" w:noHBand="0" w:noVBand="0"/>
      </w:tblPr>
      <w:tblGrid>
        <w:gridCol w:w="531"/>
        <w:gridCol w:w="999"/>
        <w:gridCol w:w="901"/>
        <w:gridCol w:w="3497"/>
        <w:gridCol w:w="1035"/>
        <w:gridCol w:w="901"/>
        <w:gridCol w:w="5433"/>
      </w:tblGrid>
      <w:tr w:rsidR="00900843" w:rsidRPr="008D2415" w:rsidTr="00247242">
        <w:trPr>
          <w:gridAfter w:val="1"/>
          <w:wAfter w:w="5433" w:type="dxa"/>
          <w:trHeight w:val="255"/>
          <w:jc w:val="center"/>
        </w:trPr>
        <w:tc>
          <w:tcPr>
            <w:tcW w:w="7864" w:type="dxa"/>
            <w:gridSpan w:val="6"/>
            <w:tcBorders>
              <w:top w:val="nil"/>
              <w:left w:val="nil"/>
              <w:bottom w:val="nil"/>
              <w:right w:val="nil"/>
            </w:tcBorders>
            <w:vAlign w:val="center"/>
          </w:tcPr>
          <w:p w:rsidR="00900843" w:rsidRPr="008D2415" w:rsidRDefault="00900843" w:rsidP="00247242">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Darbu apjomi</w:t>
            </w:r>
          </w:p>
        </w:tc>
      </w:tr>
      <w:tr w:rsidR="00900843" w:rsidRPr="008D2415" w:rsidTr="00247242">
        <w:trPr>
          <w:gridAfter w:val="1"/>
          <w:wAfter w:w="5433" w:type="dxa"/>
          <w:trHeight w:val="330"/>
          <w:jc w:val="center"/>
        </w:trPr>
        <w:tc>
          <w:tcPr>
            <w:tcW w:w="53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5397" w:type="dxa"/>
            <w:gridSpan w:val="3"/>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1035"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90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r>
      <w:tr w:rsidR="00900843" w:rsidRPr="008D2415" w:rsidTr="00247242">
        <w:trPr>
          <w:gridAfter w:val="1"/>
          <w:wAfter w:w="5433" w:type="dxa"/>
          <w:trHeight w:val="31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900843" w:rsidRPr="008D2415" w:rsidTr="00247242">
        <w:trPr>
          <w:gridAfter w:val="1"/>
          <w:wAfter w:w="5433" w:type="dxa"/>
          <w:trHeight w:val="315"/>
          <w:jc w:val="center"/>
        </w:trPr>
        <w:tc>
          <w:tcPr>
            <w:tcW w:w="531" w:type="dxa"/>
            <w:tcBorders>
              <w:top w:val="nil"/>
              <w:left w:val="single" w:sz="8" w:space="0" w:color="auto"/>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nil"/>
              <w:right w:val="single" w:sz="8"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 xml:space="preserve">Grāvja tīrīšana </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4600</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w:t>
            </w:r>
            <w:r>
              <w:rPr>
                <w:rFonts w:ascii="Arial" w:hAnsi="Arial" w:cs="Arial"/>
                <w:sz w:val="20"/>
                <w:szCs w:val="20"/>
                <w:lang w:val="lv-LV" w:eastAsia="lv-LV"/>
              </w:rPr>
              <w:t>grunti izmetot un izlīdzinot uz vietas</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3000</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1.2</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1600</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119</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3</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rFonts w:ascii="Arial" w:hAnsi="Arial" w:cs="Arial"/>
                <w:sz w:val="20"/>
                <w:szCs w:val="20"/>
                <w:lang w:val="lv-LV" w:eastAsia="lv-LV"/>
              </w:rPr>
              <w:t>Esošo caurteku koriģēšana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lang w:val="lv-LV"/>
              </w:rPr>
              <w:t>Caurteku konstruktīvo elementu atjaunošana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ID500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A113F8" w:rsidP="00AF3C8C">
            <w:pPr>
              <w:jc w:val="center"/>
              <w:rPr>
                <w:rFonts w:ascii="Arial" w:hAnsi="Arial" w:cs="Arial"/>
                <w:sz w:val="20"/>
                <w:szCs w:val="20"/>
                <w:lang w:val="lv-LV" w:eastAsia="lv-LV"/>
              </w:rPr>
            </w:pPr>
            <w:r>
              <w:rPr>
                <w:rFonts w:ascii="Arial" w:hAnsi="Arial" w:cs="Arial"/>
                <w:sz w:val="20"/>
                <w:szCs w:val="20"/>
                <w:lang w:val="lv-LV" w:eastAsia="lv-LV"/>
              </w:rPr>
              <w:t>2</w:t>
            </w:r>
            <w:r w:rsidR="00966B43">
              <w:rPr>
                <w:rFonts w:ascii="Arial" w:hAnsi="Arial" w:cs="Arial"/>
                <w:sz w:val="20"/>
                <w:szCs w:val="20"/>
                <w:lang w:val="lv-LV" w:eastAsia="lv-LV"/>
              </w:rPr>
              <w:t>6</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 </w:t>
            </w:r>
            <w:r w:rsidR="00C010F1">
              <w:rPr>
                <w:rFonts w:ascii="Arial" w:hAnsi="Arial" w:cs="Arial"/>
                <w:sz w:val="20"/>
                <w:szCs w:val="20"/>
                <w:lang w:val="lv-LV" w:eastAsia="lv-LV"/>
              </w:rPr>
              <w:t>10</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5.1</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Elektrības kabeļi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9</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5.2</w:t>
            </w:r>
          </w:p>
        </w:tc>
        <w:tc>
          <w:tcPr>
            <w:tcW w:w="5397" w:type="dxa"/>
            <w:gridSpan w:val="3"/>
            <w:tcBorders>
              <w:top w:val="nil"/>
              <w:left w:val="nil"/>
              <w:bottom w:val="single" w:sz="4" w:space="0" w:color="auto"/>
              <w:right w:val="single" w:sz="4" w:space="0" w:color="auto"/>
            </w:tcBorders>
            <w:noWrap/>
            <w:vAlign w:val="bottom"/>
          </w:tcPr>
          <w:p w:rsidR="00247242" w:rsidRPr="008D2415" w:rsidRDefault="00C010F1" w:rsidP="00AF3C8C">
            <w:pPr>
              <w:rPr>
                <w:rFonts w:ascii="Arial" w:hAnsi="Arial" w:cs="Arial"/>
                <w:sz w:val="20"/>
                <w:szCs w:val="20"/>
                <w:lang w:val="lv-LV" w:eastAsia="lv-LV"/>
              </w:rPr>
            </w:pPr>
            <w:r>
              <w:rPr>
                <w:rFonts w:ascii="Arial" w:hAnsi="Arial" w:cs="Arial"/>
                <w:sz w:val="20"/>
                <w:szCs w:val="20"/>
                <w:lang w:val="lv-LV" w:eastAsia="lv-LV"/>
              </w:rPr>
              <w:t>siltumtrase</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C010F1" w:rsidP="00AF3C8C">
            <w:pPr>
              <w:rPr>
                <w:rFonts w:ascii="Arial" w:hAnsi="Arial" w:cs="Arial"/>
                <w:sz w:val="20"/>
                <w:szCs w:val="20"/>
                <w:lang w:val="lv-LV" w:eastAsia="lv-LV"/>
              </w:rPr>
            </w:pPr>
            <w:r w:rsidRPr="00C010F1">
              <w:rPr>
                <w:rFonts w:ascii="Arial" w:hAnsi="Arial" w:cs="Arial"/>
                <w:sz w:val="20"/>
                <w:szCs w:val="20"/>
                <w:lang w:val="lv-LV" w:eastAsia="lv-LV"/>
              </w:rPr>
              <w:t>Koka laipu uzstādīšana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18</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Default="00C010F1" w:rsidP="00AF3C8C">
            <w:pPr>
              <w:jc w:val="center"/>
              <w:rPr>
                <w:rFonts w:ascii="Arial" w:hAnsi="Arial" w:cs="Arial"/>
                <w:sz w:val="20"/>
                <w:szCs w:val="20"/>
                <w:lang w:val="lv-LV" w:eastAsia="lv-LV"/>
              </w:rPr>
            </w:pPr>
            <w:r>
              <w:rPr>
                <w:rFonts w:ascii="Arial" w:hAnsi="Arial" w:cs="Arial"/>
                <w:sz w:val="20"/>
                <w:szCs w:val="20"/>
                <w:lang w:val="lv-LV" w:eastAsia="lv-LV"/>
              </w:rPr>
              <w:t>7</w:t>
            </w:r>
          </w:p>
          <w:p w:rsidR="00C010F1" w:rsidRPr="008D2415" w:rsidRDefault="00C010F1" w:rsidP="00C010F1">
            <w:pPr>
              <w:rPr>
                <w:rFonts w:ascii="Arial" w:hAnsi="Arial" w:cs="Arial"/>
                <w:sz w:val="20"/>
                <w:szCs w:val="20"/>
                <w:lang w:val="lv-LV" w:eastAsia="lv-LV"/>
              </w:rPr>
            </w:pP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Pr>
                <w:rFonts w:ascii="Arial" w:hAnsi="Arial" w:cs="Arial"/>
                <w:sz w:val="20"/>
                <w:szCs w:val="20"/>
                <w:lang w:val="lv-LV" w:eastAsia="lv-LV"/>
              </w:rPr>
              <w:t>Atbalstsienā</w:t>
            </w:r>
            <w:r w:rsidRPr="008D2415">
              <w:rPr>
                <w:rFonts w:ascii="Arial" w:hAnsi="Arial" w:cs="Arial"/>
                <w:sz w:val="20"/>
                <w:szCs w:val="20"/>
                <w:lang w:val="lv-LV" w:eastAsia="lv-LV"/>
              </w:rPr>
              <w:t xml:space="preserve"> </w:t>
            </w:r>
            <w:r w:rsidRPr="00CC6F86">
              <w:rPr>
                <w:rFonts w:ascii="Arial" w:hAnsi="Arial" w:cs="Arial"/>
                <w:sz w:val="20"/>
                <w:szCs w:val="20"/>
                <w:lang w:val="lv-LV" w:eastAsia="lv-LV"/>
              </w:rPr>
              <w:t>aizdarina plaisas un izdrupumus betona konstrukcijās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gabali</w:t>
            </w:r>
          </w:p>
        </w:tc>
        <w:tc>
          <w:tcPr>
            <w:tcW w:w="901" w:type="dxa"/>
            <w:tcBorders>
              <w:top w:val="nil"/>
              <w:left w:val="nil"/>
              <w:bottom w:val="single" w:sz="4" w:space="0" w:color="auto"/>
              <w:right w:val="single" w:sz="8"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8</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8</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6000</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9</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966B43" w:rsidP="00AF3C8C">
            <w:pPr>
              <w:jc w:val="center"/>
              <w:rPr>
                <w:rFonts w:ascii="Arial" w:hAnsi="Arial" w:cs="Arial"/>
                <w:sz w:val="20"/>
                <w:szCs w:val="20"/>
                <w:lang w:val="lv-LV" w:eastAsia="lv-LV"/>
              </w:rPr>
            </w:pPr>
            <w:r>
              <w:rPr>
                <w:rFonts w:ascii="Arial" w:hAnsi="Arial" w:cs="Arial"/>
                <w:sz w:val="20"/>
                <w:szCs w:val="20"/>
                <w:lang w:val="lv-LV" w:eastAsia="lv-LV"/>
              </w:rPr>
              <w:t>371</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C010F1" w:rsidP="00C010F1">
            <w:pPr>
              <w:jc w:val="center"/>
              <w:rPr>
                <w:rFonts w:ascii="Arial" w:hAnsi="Arial" w:cs="Arial"/>
                <w:sz w:val="20"/>
                <w:szCs w:val="20"/>
                <w:lang w:val="lv-LV" w:eastAsia="lv-LV"/>
              </w:rPr>
            </w:pPr>
            <w:r>
              <w:rPr>
                <w:rFonts w:ascii="Arial" w:hAnsi="Arial" w:cs="Arial"/>
                <w:sz w:val="20"/>
                <w:szCs w:val="20"/>
                <w:lang w:val="lv-LV" w:eastAsia="lv-LV"/>
              </w:rPr>
              <w:t>10</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C010F1">
            <w:pPr>
              <w:rPr>
                <w:rFonts w:ascii="Arial" w:hAnsi="Arial" w:cs="Arial"/>
                <w:sz w:val="20"/>
                <w:szCs w:val="20"/>
                <w:lang w:val="lv-LV" w:eastAsia="lv-LV"/>
              </w:rPr>
            </w:pPr>
            <w:r w:rsidRPr="008D2415">
              <w:rPr>
                <w:rFonts w:ascii="Arial" w:hAnsi="Arial" w:cs="Arial"/>
                <w:sz w:val="20"/>
                <w:szCs w:val="20"/>
                <w:lang w:val="lv-LV" w:eastAsia="lv-LV"/>
              </w:rPr>
              <w:t>Izpildzīmējuma sagatavošana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C010F1">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4" w:space="0" w:color="auto"/>
              <w:right w:val="single" w:sz="8" w:space="0" w:color="auto"/>
            </w:tcBorders>
            <w:noWrap/>
            <w:vAlign w:val="bottom"/>
          </w:tcPr>
          <w:p w:rsidR="00247242" w:rsidRPr="008D2415" w:rsidRDefault="00247242" w:rsidP="00C010F1">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11</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ceļazīmju uzstādīšana</w:t>
            </w:r>
          </w:p>
        </w:tc>
        <w:tc>
          <w:tcPr>
            <w:tcW w:w="1035" w:type="dxa"/>
            <w:tcBorders>
              <w:top w:val="nil"/>
              <w:left w:val="nil"/>
              <w:bottom w:val="single" w:sz="8"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4"/>
          <w:wAfter w:w="10866"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99"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trHeight w:val="255"/>
          <w:jc w:val="center"/>
        </w:trPr>
        <w:tc>
          <w:tcPr>
            <w:tcW w:w="7864" w:type="dxa"/>
            <w:gridSpan w:val="6"/>
            <w:tcBorders>
              <w:top w:val="nil"/>
              <w:left w:val="nil"/>
              <w:bottom w:val="nil"/>
              <w:right w:val="nil"/>
            </w:tcBorders>
            <w:vAlign w:val="center"/>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Nepieciešamo materiālu saraksts</w:t>
            </w:r>
          </w:p>
        </w:tc>
        <w:tc>
          <w:tcPr>
            <w:tcW w:w="5433" w:type="dxa"/>
            <w:tcBorders>
              <w:top w:val="nil"/>
              <w:left w:val="nil"/>
              <w:bottom w:val="nil"/>
              <w:right w:val="nil"/>
            </w:tcBorders>
            <w:vAlign w:val="bottom"/>
          </w:tcPr>
          <w:p w:rsidR="00247242" w:rsidRPr="008D2415" w:rsidRDefault="00247242"/>
        </w:tc>
      </w:tr>
      <w:tr w:rsidR="00247242" w:rsidRPr="008D2415" w:rsidTr="00247242">
        <w:trPr>
          <w:gridAfter w:val="1"/>
          <w:wAfter w:w="5433" w:type="dxa"/>
          <w:trHeight w:val="270"/>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nil"/>
              <w:left w:val="nil"/>
              <w:bottom w:val="nil"/>
              <w:right w:val="nil"/>
            </w:tcBorders>
            <w:noWrap/>
            <w:vAlign w:val="bottom"/>
          </w:tcPr>
          <w:p w:rsidR="00247242" w:rsidRPr="008D2415" w:rsidRDefault="00247242" w:rsidP="00AF3C8C">
            <w:pPr>
              <w:jc w:val="center"/>
              <w:rPr>
                <w:rFonts w:ascii="Arial" w:hAnsi="Arial" w:cs="Arial"/>
                <w:b/>
                <w:bCs/>
                <w:color w:val="000000"/>
                <w:sz w:val="20"/>
                <w:szCs w:val="20"/>
                <w:lang w:val="lv-LV" w:eastAsia="lv-LV"/>
              </w:rPr>
            </w:pPr>
          </w:p>
        </w:tc>
        <w:tc>
          <w:tcPr>
            <w:tcW w:w="1035" w:type="dxa"/>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26</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PP caurteka ID 500, stingrības klase SN8</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3</w:t>
            </w:r>
          </w:p>
        </w:tc>
        <w:tc>
          <w:tcPr>
            <w:tcW w:w="6432" w:type="dxa"/>
            <w:gridSpan w:val="4"/>
            <w:tcBorders>
              <w:top w:val="nil"/>
              <w:left w:val="nil"/>
              <w:bottom w:val="single" w:sz="4" w:space="0" w:color="auto"/>
              <w:right w:val="single" w:sz="4" w:space="0" w:color="auto"/>
            </w:tcBorders>
            <w:vAlign w:val="bottom"/>
          </w:tcPr>
          <w:p w:rsidR="00247242" w:rsidRPr="008D2415" w:rsidRDefault="00F43D58" w:rsidP="00AF3C8C">
            <w:pPr>
              <w:rPr>
                <w:rFonts w:ascii="Arial" w:hAnsi="Arial" w:cs="Arial"/>
                <w:sz w:val="20"/>
                <w:szCs w:val="20"/>
                <w:lang w:val="lv-LV" w:eastAsia="lv-LV"/>
              </w:rPr>
            </w:pPr>
            <w:r>
              <w:rPr>
                <w:rFonts w:ascii="Arial" w:hAnsi="Arial" w:cs="Arial"/>
                <w:sz w:val="20"/>
                <w:szCs w:val="20"/>
                <w:lang w:val="lv-LV" w:eastAsia="lv-LV"/>
              </w:rPr>
              <w:t>Kokmateriāli (brusa,stiprinājumi)</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4</w:t>
            </w:r>
          </w:p>
        </w:tc>
        <w:tc>
          <w:tcPr>
            <w:tcW w:w="5397" w:type="dxa"/>
            <w:gridSpan w:val="3"/>
            <w:tcBorders>
              <w:top w:val="single" w:sz="4" w:space="0" w:color="auto"/>
              <w:left w:val="nil"/>
              <w:bottom w:val="single" w:sz="4" w:space="0" w:color="auto"/>
              <w:right w:val="single" w:sz="4" w:space="0" w:color="auto"/>
            </w:tcBorders>
            <w:noWrap/>
            <w:vAlign w:val="bottom"/>
          </w:tcPr>
          <w:p w:rsidR="00247242" w:rsidRDefault="00247242" w:rsidP="00AF3C8C">
            <w:pPr>
              <w:rPr>
                <w:lang w:val="lv-LV"/>
              </w:rPr>
            </w:pPr>
            <w:r w:rsidRPr="008D2415">
              <w:rPr>
                <w:rFonts w:ascii="Arial" w:hAnsi="Arial" w:cs="Arial"/>
                <w:sz w:val="20"/>
                <w:szCs w:val="20"/>
                <w:lang w:val="lv-LV" w:eastAsia="lv-LV"/>
              </w:rPr>
              <w:t xml:space="preserve">Citi materiāli caurteku posmu savienošanai </w:t>
            </w:r>
            <w:r>
              <w:rPr>
                <w:rFonts w:ascii="Arial" w:hAnsi="Arial" w:cs="Arial"/>
                <w:sz w:val="20"/>
                <w:szCs w:val="20"/>
                <w:lang w:val="lv-LV" w:eastAsia="lv-LV"/>
              </w:rPr>
              <w:t xml:space="preserve">un </w:t>
            </w:r>
            <w:r>
              <w:rPr>
                <w:lang w:val="lv-LV"/>
              </w:rPr>
              <w:t>konstruktīvo</w:t>
            </w:r>
          </w:p>
          <w:p w:rsidR="00247242" w:rsidRPr="008D2415" w:rsidRDefault="00247242" w:rsidP="00AF3C8C">
            <w:pPr>
              <w:rPr>
                <w:rFonts w:ascii="Arial" w:hAnsi="Arial" w:cs="Arial"/>
                <w:sz w:val="20"/>
                <w:szCs w:val="20"/>
                <w:lang w:val="lv-LV" w:eastAsia="lv-LV"/>
              </w:rPr>
            </w:pPr>
            <w:r>
              <w:rPr>
                <w:lang w:val="lv-LV"/>
              </w:rPr>
              <w:t xml:space="preserve"> elementu atjaunošana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Betons atbalstsienu </w:t>
            </w:r>
            <w:r>
              <w:rPr>
                <w:rFonts w:ascii="Arial" w:hAnsi="Arial" w:cs="Arial"/>
                <w:sz w:val="20"/>
                <w:szCs w:val="20"/>
                <w:lang w:val="lv-LV" w:eastAsia="lv-LV"/>
              </w:rPr>
              <w:t>aizdarināšanai</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kompl.</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7</w:t>
            </w:r>
          </w:p>
        </w:tc>
        <w:tc>
          <w:tcPr>
            <w:tcW w:w="6432" w:type="dxa"/>
            <w:gridSpan w:val="4"/>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ceļazīmes</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p>
        </w:tc>
        <w:tc>
          <w:tcPr>
            <w:tcW w:w="6432" w:type="dxa"/>
            <w:gridSpan w:val="4"/>
            <w:tcBorders>
              <w:top w:val="single" w:sz="4" w:space="0" w:color="auto"/>
              <w:left w:val="nil"/>
              <w:bottom w:val="single" w:sz="8" w:space="0" w:color="auto"/>
              <w:right w:val="single" w:sz="4" w:space="0" w:color="auto"/>
            </w:tcBorders>
            <w:noWrap/>
            <w:vAlign w:val="bottom"/>
          </w:tcPr>
          <w:p w:rsidR="00247242"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Sēklas un melnzeme zāliena ierīkošanai nogāžu </w:t>
            </w:r>
          </w:p>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nostiprinājumiem</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bl>
    <w:p w:rsidR="00900843" w:rsidRPr="009248C2" w:rsidRDefault="00900843" w:rsidP="00110A00">
      <w:pPr>
        <w:pStyle w:val="ListParagraph"/>
        <w:jc w:val="both"/>
        <w:rPr>
          <w:spacing w:val="-4"/>
          <w:sz w:val="26"/>
          <w:szCs w:val="26"/>
        </w:rPr>
      </w:pPr>
    </w:p>
    <w:p w:rsidR="00900843" w:rsidRPr="00110A00" w:rsidRDefault="00900843" w:rsidP="00DE4F22">
      <w:pPr>
        <w:jc w:val="both"/>
      </w:pPr>
    </w:p>
    <w:p w:rsidR="00900843" w:rsidRPr="00110A00" w:rsidRDefault="00900843"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900843" w:rsidRPr="00EC2359" w:rsidRDefault="00900843" w:rsidP="009D3F26">
      <w:pPr>
        <w:rPr>
          <w:lang w:val="lv-LV"/>
        </w:rPr>
        <w:sectPr w:rsidR="00900843" w:rsidRPr="00EC2359" w:rsidSect="006F7D11">
          <w:pgSz w:w="15840" w:h="12240" w:orient="landscape"/>
          <w:pgMar w:top="1797" w:right="720" w:bottom="1797" w:left="902" w:header="709" w:footer="709" w:gutter="0"/>
          <w:cols w:space="708"/>
          <w:docGrid w:linePitch="360"/>
        </w:sectPr>
      </w:pPr>
    </w:p>
    <w:p w:rsidR="00900843" w:rsidRPr="00EC2359" w:rsidRDefault="00900843" w:rsidP="009F20DB">
      <w:pPr>
        <w:jc w:val="both"/>
        <w:rPr>
          <w:b/>
          <w:bCs/>
          <w:sz w:val="22"/>
          <w:szCs w:val="22"/>
          <w:lang w:val="lv-LV"/>
        </w:rPr>
      </w:pPr>
    </w:p>
    <w:p w:rsidR="00900843" w:rsidRPr="00EC2359" w:rsidRDefault="00900843" w:rsidP="009F20DB">
      <w:pPr>
        <w:jc w:val="both"/>
        <w:rPr>
          <w:b/>
          <w:bCs/>
          <w:sz w:val="22"/>
          <w:szCs w:val="22"/>
          <w:lang w:val="lv-LV"/>
        </w:rPr>
      </w:pPr>
      <w:r w:rsidRPr="00EC2359">
        <w:rPr>
          <w:b/>
          <w:bCs/>
          <w:sz w:val="22"/>
          <w:szCs w:val="22"/>
          <w:lang w:val="lv-LV"/>
        </w:rPr>
        <w:t>2. Kvalitātes prasības:</w:t>
      </w:r>
    </w:p>
    <w:p w:rsidR="00900843" w:rsidRDefault="00900843" w:rsidP="006906A0">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900843" w:rsidRPr="00FE29C3" w:rsidRDefault="00900843" w:rsidP="00470229">
      <w:pPr>
        <w:ind w:left="720"/>
        <w:jc w:val="both"/>
        <w:rPr>
          <w:b/>
          <w:bCs/>
          <w:sz w:val="22"/>
          <w:szCs w:val="22"/>
          <w:lang w:val="lv-LV"/>
        </w:rPr>
      </w:pPr>
      <w:r w:rsidRPr="00127E7E">
        <w:rPr>
          <w:b/>
          <w:bCs/>
          <w:sz w:val="22"/>
          <w:szCs w:val="22"/>
          <w:lang w:val="lv-LV"/>
        </w:rPr>
        <w:t>2.2. Kur tas nepieciešams, jāparedz ceļa klātnes nogāžu nostiprināšana caurteku ietecē un iztecē, lai nepieļautu nogruvumu veidošanos</w:t>
      </w:r>
      <w:r>
        <w:rPr>
          <w:b/>
          <w:bCs/>
          <w:sz w:val="22"/>
          <w:szCs w:val="22"/>
          <w:lang w:val="lv-LV"/>
        </w:rPr>
        <w:t xml:space="preserve"> atbilstoši projektam</w:t>
      </w:r>
      <w:r w:rsidRPr="00127E7E">
        <w:rPr>
          <w:b/>
          <w:bCs/>
          <w:sz w:val="22"/>
          <w:szCs w:val="22"/>
          <w:lang w:val="lv-LV"/>
        </w:rPr>
        <w:t>;</w:t>
      </w:r>
    </w:p>
    <w:p w:rsidR="00900843" w:rsidRPr="00FE29C3" w:rsidRDefault="00900843" w:rsidP="006906A0">
      <w:pPr>
        <w:ind w:left="720"/>
        <w:jc w:val="both"/>
        <w:rPr>
          <w:b/>
          <w:bCs/>
          <w:sz w:val="22"/>
          <w:szCs w:val="22"/>
          <w:lang w:val="lv-LV"/>
        </w:rPr>
      </w:pPr>
      <w:r>
        <w:rPr>
          <w:b/>
          <w:bCs/>
          <w:sz w:val="22"/>
          <w:szCs w:val="22"/>
          <w:lang w:val="lv-LV"/>
        </w:rPr>
        <w:t>2.3</w:t>
      </w:r>
      <w:r w:rsidRPr="00FE29C3">
        <w:rPr>
          <w:b/>
          <w:bCs/>
          <w:sz w:val="22"/>
          <w:szCs w:val="22"/>
          <w:lang w:val="lv-LV"/>
        </w:rPr>
        <w:t xml:space="preserve">. Ir jānodrošina caurtekas </w:t>
      </w:r>
      <w:r>
        <w:rPr>
          <w:b/>
          <w:bCs/>
          <w:sz w:val="22"/>
          <w:szCs w:val="22"/>
          <w:lang w:val="lv-LV"/>
        </w:rPr>
        <w:t xml:space="preserve">un novadgrāvja </w:t>
      </w:r>
      <w:r w:rsidRPr="00FE29C3">
        <w:rPr>
          <w:b/>
          <w:bCs/>
          <w:sz w:val="22"/>
          <w:szCs w:val="22"/>
          <w:lang w:val="lv-LV"/>
        </w:rPr>
        <w:t>garenkritums grafiskajā pielikumā dotajā virzienā;</w:t>
      </w:r>
    </w:p>
    <w:p w:rsidR="00900843" w:rsidRDefault="00900843" w:rsidP="006906A0">
      <w:pPr>
        <w:ind w:left="720"/>
        <w:jc w:val="both"/>
        <w:rPr>
          <w:b/>
          <w:bCs/>
          <w:sz w:val="22"/>
          <w:szCs w:val="22"/>
          <w:lang w:val="lv-LV"/>
        </w:rPr>
      </w:pPr>
      <w:r>
        <w:rPr>
          <w:b/>
          <w:bCs/>
          <w:sz w:val="22"/>
          <w:szCs w:val="22"/>
          <w:lang w:val="lv-LV"/>
        </w:rPr>
        <w:t>2.4</w:t>
      </w:r>
      <w:r w:rsidRPr="00FE29C3">
        <w:rPr>
          <w:b/>
          <w:bCs/>
          <w:sz w:val="22"/>
          <w:szCs w:val="22"/>
          <w:lang w:val="lv-LV"/>
        </w:rPr>
        <w:t>. Izbūvējot caurtekas jānodrošina savienojuma vietu hermētiskums;</w:t>
      </w:r>
    </w:p>
    <w:p w:rsidR="00900843" w:rsidRPr="00FE29C3" w:rsidRDefault="00900843" w:rsidP="00470229">
      <w:pPr>
        <w:ind w:left="720"/>
        <w:jc w:val="both"/>
        <w:rPr>
          <w:b/>
          <w:bCs/>
          <w:sz w:val="22"/>
          <w:szCs w:val="22"/>
          <w:lang w:val="lv-LV"/>
        </w:rPr>
      </w:pPr>
      <w:r>
        <w:rPr>
          <w:b/>
          <w:bCs/>
          <w:sz w:val="22"/>
          <w:szCs w:val="22"/>
          <w:lang w:val="lv-LV"/>
        </w:rPr>
        <w:t>2.5</w:t>
      </w:r>
      <w:r w:rsidRPr="00127E7E">
        <w:rPr>
          <w:b/>
          <w:bCs/>
          <w:sz w:val="22"/>
          <w:szCs w:val="22"/>
          <w:lang w:val="lv-LV"/>
        </w:rPr>
        <w:t>. Vietās, kur pastāvošās caurtekas ir salauztas vai tās nav iespējams attīrīt no sanesumiem, tās jānomaina.</w:t>
      </w:r>
    </w:p>
    <w:p w:rsidR="00900843" w:rsidRPr="00FE29C3" w:rsidRDefault="00900843" w:rsidP="006906A0">
      <w:pPr>
        <w:ind w:left="720"/>
        <w:jc w:val="both"/>
        <w:rPr>
          <w:b/>
          <w:bCs/>
          <w:sz w:val="22"/>
          <w:szCs w:val="22"/>
          <w:lang w:val="lv-LV"/>
        </w:rPr>
      </w:pPr>
      <w:r>
        <w:rPr>
          <w:b/>
          <w:bCs/>
          <w:sz w:val="22"/>
          <w:szCs w:val="22"/>
          <w:lang w:val="lv-LV"/>
        </w:rPr>
        <w:t>2.6</w:t>
      </w:r>
      <w:r w:rsidRPr="00FE29C3">
        <w:rPr>
          <w:b/>
          <w:bCs/>
          <w:sz w:val="22"/>
          <w:szCs w:val="22"/>
          <w:lang w:val="lv-LV"/>
        </w:rPr>
        <w:t>. Pēc darbu veikšanas atjaunot teritorijas labiekārtojumu iepriekšējā stāvoklī ( atjaunot apstādījumus, lieko grunti izvest vai izlīdzināt, ja nav iespējama izvešana.)</w:t>
      </w:r>
      <w:r>
        <w:rPr>
          <w:b/>
          <w:bCs/>
          <w:sz w:val="22"/>
          <w:szCs w:val="22"/>
          <w:lang w:val="lv-LV"/>
        </w:rPr>
        <w:t>.</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 xml:space="preserve">3. Izpildīto darbu garantijas laiks – ne mazāks kā 12  (divpadsmit) mēneši. </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5. Būvuzņēmējs ir atbildīgs par visu būvdarbu apjomu precizēšanu, tos pārmērot objektā.</w:t>
      </w:r>
    </w:p>
    <w:p w:rsidR="00900843" w:rsidRPr="00EC2359" w:rsidRDefault="00900843" w:rsidP="009F20DB">
      <w:pPr>
        <w:widowControl w:val="0"/>
        <w:tabs>
          <w:tab w:val="left" w:pos="540"/>
          <w:tab w:val="num" w:pos="720"/>
          <w:tab w:val="left" w:pos="1260"/>
        </w:tabs>
        <w:jc w:val="both"/>
        <w:rPr>
          <w:b/>
          <w:bCs/>
          <w:sz w:val="22"/>
          <w:szCs w:val="22"/>
          <w:lang w:val="lv-LV"/>
        </w:rPr>
      </w:pPr>
      <w:r w:rsidRPr="00EC2359">
        <w:rPr>
          <w:b/>
          <w:bCs/>
          <w:sz w:val="22"/>
          <w:szCs w:val="22"/>
          <w:lang w:val="lv-LV"/>
        </w:rPr>
        <w:t>6. Izpildot būvdarbus, nodrošināt vides aizsardzības normatīvo aktu ievērošanu.</w:t>
      </w:r>
    </w:p>
    <w:p w:rsidR="00900843" w:rsidRDefault="00900843" w:rsidP="009F20DB">
      <w:pPr>
        <w:widowControl w:val="0"/>
        <w:tabs>
          <w:tab w:val="left" w:pos="540"/>
        </w:tabs>
        <w:jc w:val="both"/>
        <w:rPr>
          <w:b/>
          <w:bCs/>
          <w:sz w:val="22"/>
          <w:szCs w:val="22"/>
          <w:lang w:val="lv-LV"/>
        </w:rPr>
      </w:pPr>
      <w:r w:rsidRPr="00EC2359">
        <w:rPr>
          <w:b/>
          <w:bCs/>
          <w:sz w:val="22"/>
          <w:szCs w:val="22"/>
          <w:lang w:val="lv-LV"/>
        </w:rPr>
        <w:t>7. Pretendents darbu izpildē var pieaicināt apakšuzņēmējus ne vairāk kā 50% apmērā.</w:t>
      </w:r>
    </w:p>
    <w:p w:rsidR="008A26EF" w:rsidRDefault="008A26EF" w:rsidP="008A26EF">
      <w:pPr>
        <w:widowControl w:val="0"/>
        <w:tabs>
          <w:tab w:val="left" w:pos="540"/>
        </w:tabs>
        <w:jc w:val="both"/>
        <w:rPr>
          <w:b/>
          <w:bCs/>
          <w:sz w:val="22"/>
          <w:szCs w:val="22"/>
          <w:lang w:val="lv-LV"/>
        </w:rPr>
      </w:pPr>
      <w:r>
        <w:rPr>
          <w:b/>
          <w:bCs/>
          <w:sz w:val="22"/>
          <w:szCs w:val="22"/>
          <w:lang w:val="lv-LV"/>
        </w:rPr>
        <w:t>8.Nozāģētos kokus nogādāt Dzirnavu ielā 36/38, Jūrmalā vai Dzirnavu ielā 8, Jūrmala pēc pasūtītāja norādījuma.</w:t>
      </w:r>
    </w:p>
    <w:p w:rsidR="008A26EF" w:rsidRDefault="008A26EF" w:rsidP="009F20DB">
      <w:pPr>
        <w:widowControl w:val="0"/>
        <w:tabs>
          <w:tab w:val="left" w:pos="540"/>
        </w:tabs>
        <w:jc w:val="both"/>
        <w:rPr>
          <w:b/>
          <w:bCs/>
          <w:sz w:val="22"/>
          <w:szCs w:val="22"/>
          <w:lang w:val="lv-LV"/>
        </w:rPr>
      </w:pPr>
    </w:p>
    <w:p w:rsidR="00900843" w:rsidRPr="00EC2359" w:rsidRDefault="00900843" w:rsidP="009F20DB">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 </w:t>
      </w:r>
    </w:p>
    <w:p w:rsidR="00900843" w:rsidRPr="00EC2359" w:rsidRDefault="00900843" w:rsidP="00685800">
      <w:pPr>
        <w:pStyle w:val="Title"/>
        <w:jc w:val="right"/>
        <w:rPr>
          <w:sz w:val="22"/>
          <w:szCs w:val="22"/>
        </w:rPr>
      </w:pPr>
    </w:p>
    <w:sectPr w:rsidR="00900843" w:rsidRPr="00EC2359" w:rsidSect="006F7D11">
      <w:pgSz w:w="15840" w:h="12240" w:orient="landscape"/>
      <w:pgMar w:top="1797" w:right="720" w:bottom="179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13" w:rsidRDefault="002B2D13">
      <w:r>
        <w:separator/>
      </w:r>
    </w:p>
  </w:endnote>
  <w:endnote w:type="continuationSeparator" w:id="0">
    <w:p w:rsidR="002B2D13" w:rsidRDefault="002B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13" w:rsidRDefault="002B2D13">
      <w:r>
        <w:separator/>
      </w:r>
    </w:p>
  </w:footnote>
  <w:footnote w:type="continuationSeparator" w:id="0">
    <w:p w:rsidR="002B2D13" w:rsidRDefault="002B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3" w:rsidRDefault="00900843"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7F0">
      <w:rPr>
        <w:rStyle w:val="PageNumber"/>
        <w:noProof/>
      </w:rPr>
      <w:t>10</w:t>
    </w:r>
    <w:r>
      <w:rPr>
        <w:rStyle w:val="PageNumber"/>
      </w:rPr>
      <w:fldChar w:fldCharType="end"/>
    </w:r>
  </w:p>
  <w:p w:rsidR="00900843" w:rsidRDefault="009008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7A58C8"/>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rPr>
        <w:rFonts w:cs="Times New Roman"/>
      </w:rPr>
    </w:lvl>
    <w:lvl w:ilvl="1" w:tplc="04260019">
      <w:start w:val="1"/>
      <w:numFmt w:val="lowerLetter"/>
      <w:lvlText w:val="%2."/>
      <w:lvlJc w:val="left"/>
      <w:pPr>
        <w:tabs>
          <w:tab w:val="num" w:pos="1560"/>
        </w:tabs>
        <w:ind w:left="1560" w:hanging="360"/>
      </w:pPr>
      <w:rPr>
        <w:rFonts w:cs="Times New Roman"/>
      </w:rPr>
    </w:lvl>
    <w:lvl w:ilvl="2" w:tplc="0426001B">
      <w:start w:val="1"/>
      <w:numFmt w:val="lowerRoman"/>
      <w:lvlText w:val="%3."/>
      <w:lvlJc w:val="right"/>
      <w:pPr>
        <w:tabs>
          <w:tab w:val="num" w:pos="2280"/>
        </w:tabs>
        <w:ind w:left="2280" w:hanging="180"/>
      </w:pPr>
      <w:rPr>
        <w:rFonts w:cs="Times New Roman"/>
      </w:rPr>
    </w:lvl>
    <w:lvl w:ilvl="3" w:tplc="0426000F">
      <w:start w:val="1"/>
      <w:numFmt w:val="decimal"/>
      <w:lvlText w:val="%4."/>
      <w:lvlJc w:val="left"/>
      <w:pPr>
        <w:tabs>
          <w:tab w:val="num" w:pos="3000"/>
        </w:tabs>
        <w:ind w:left="3000" w:hanging="360"/>
      </w:pPr>
      <w:rPr>
        <w:rFonts w:cs="Times New Roman"/>
      </w:rPr>
    </w:lvl>
    <w:lvl w:ilvl="4" w:tplc="04260019">
      <w:start w:val="1"/>
      <w:numFmt w:val="lowerLetter"/>
      <w:lvlText w:val="%5."/>
      <w:lvlJc w:val="left"/>
      <w:pPr>
        <w:tabs>
          <w:tab w:val="num" w:pos="3720"/>
        </w:tabs>
        <w:ind w:left="3720" w:hanging="360"/>
      </w:pPr>
      <w:rPr>
        <w:rFonts w:cs="Times New Roman"/>
      </w:rPr>
    </w:lvl>
    <w:lvl w:ilvl="5" w:tplc="0426001B">
      <w:start w:val="1"/>
      <w:numFmt w:val="lowerRoman"/>
      <w:lvlText w:val="%6."/>
      <w:lvlJc w:val="right"/>
      <w:pPr>
        <w:tabs>
          <w:tab w:val="num" w:pos="4440"/>
        </w:tabs>
        <w:ind w:left="4440" w:hanging="180"/>
      </w:pPr>
      <w:rPr>
        <w:rFonts w:cs="Times New Roman"/>
      </w:rPr>
    </w:lvl>
    <w:lvl w:ilvl="6" w:tplc="0426000F">
      <w:start w:val="1"/>
      <w:numFmt w:val="decimal"/>
      <w:lvlText w:val="%7."/>
      <w:lvlJc w:val="left"/>
      <w:pPr>
        <w:tabs>
          <w:tab w:val="num" w:pos="5160"/>
        </w:tabs>
        <w:ind w:left="5160" w:hanging="360"/>
      </w:pPr>
      <w:rPr>
        <w:rFonts w:cs="Times New Roman"/>
      </w:rPr>
    </w:lvl>
    <w:lvl w:ilvl="7" w:tplc="04260019">
      <w:start w:val="1"/>
      <w:numFmt w:val="lowerLetter"/>
      <w:lvlText w:val="%8."/>
      <w:lvlJc w:val="left"/>
      <w:pPr>
        <w:tabs>
          <w:tab w:val="num" w:pos="5880"/>
        </w:tabs>
        <w:ind w:left="5880" w:hanging="360"/>
      </w:pPr>
      <w:rPr>
        <w:rFonts w:cs="Times New Roman"/>
      </w:rPr>
    </w:lvl>
    <w:lvl w:ilvl="8" w:tplc="0426001B">
      <w:start w:val="1"/>
      <w:numFmt w:val="lowerRoman"/>
      <w:lvlText w:val="%9."/>
      <w:lvlJc w:val="right"/>
      <w:pPr>
        <w:tabs>
          <w:tab w:val="num" w:pos="6600"/>
        </w:tabs>
        <w:ind w:left="6600" w:hanging="180"/>
      </w:pPr>
      <w:rPr>
        <w:rFonts w:cs="Times New Roman"/>
      </w:rPr>
    </w:lvl>
  </w:abstractNum>
  <w:abstractNum w:abstractNumId="6">
    <w:nsid w:val="2B2A2F4B"/>
    <w:multiLevelType w:val="multilevel"/>
    <w:tmpl w:val="1D50D8E0"/>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nsid w:val="39037281"/>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nsid w:val="3E4C39FA"/>
    <w:multiLevelType w:val="multilevel"/>
    <w:tmpl w:val="1D50D8E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cs="Times New Roman" w:hint="default"/>
      </w:rPr>
    </w:lvl>
    <w:lvl w:ilvl="1" w:tplc="8E2EFE42">
      <w:numFmt w:val="none"/>
      <w:lvlText w:val=""/>
      <w:lvlJc w:val="left"/>
      <w:pPr>
        <w:tabs>
          <w:tab w:val="num" w:pos="360"/>
        </w:tabs>
      </w:pPr>
      <w:rPr>
        <w:rFonts w:cs="Times New Roman"/>
      </w:rPr>
    </w:lvl>
    <w:lvl w:ilvl="2" w:tplc="B75E2F66">
      <w:numFmt w:val="none"/>
      <w:lvlText w:val=""/>
      <w:lvlJc w:val="left"/>
      <w:pPr>
        <w:tabs>
          <w:tab w:val="num" w:pos="360"/>
        </w:tabs>
      </w:pPr>
      <w:rPr>
        <w:rFonts w:cs="Times New Roman"/>
      </w:rPr>
    </w:lvl>
    <w:lvl w:ilvl="3" w:tplc="D35A9F0A">
      <w:numFmt w:val="none"/>
      <w:lvlText w:val=""/>
      <w:lvlJc w:val="left"/>
      <w:pPr>
        <w:tabs>
          <w:tab w:val="num" w:pos="360"/>
        </w:tabs>
      </w:pPr>
      <w:rPr>
        <w:rFonts w:cs="Times New Roman"/>
      </w:rPr>
    </w:lvl>
    <w:lvl w:ilvl="4" w:tplc="D890C5A4">
      <w:numFmt w:val="none"/>
      <w:lvlText w:val=""/>
      <w:lvlJc w:val="left"/>
      <w:pPr>
        <w:tabs>
          <w:tab w:val="num" w:pos="360"/>
        </w:tabs>
      </w:pPr>
      <w:rPr>
        <w:rFonts w:cs="Times New Roman"/>
      </w:rPr>
    </w:lvl>
    <w:lvl w:ilvl="5" w:tplc="A5A64B2C">
      <w:numFmt w:val="none"/>
      <w:lvlText w:val=""/>
      <w:lvlJc w:val="left"/>
      <w:pPr>
        <w:tabs>
          <w:tab w:val="num" w:pos="360"/>
        </w:tabs>
      </w:pPr>
      <w:rPr>
        <w:rFonts w:cs="Times New Roman"/>
      </w:rPr>
    </w:lvl>
    <w:lvl w:ilvl="6" w:tplc="2EA48EFE">
      <w:numFmt w:val="none"/>
      <w:lvlText w:val=""/>
      <w:lvlJc w:val="left"/>
      <w:pPr>
        <w:tabs>
          <w:tab w:val="num" w:pos="360"/>
        </w:tabs>
      </w:pPr>
      <w:rPr>
        <w:rFonts w:cs="Times New Roman"/>
      </w:rPr>
    </w:lvl>
    <w:lvl w:ilvl="7" w:tplc="1F00A264">
      <w:numFmt w:val="none"/>
      <w:lvlText w:val=""/>
      <w:lvlJc w:val="left"/>
      <w:pPr>
        <w:tabs>
          <w:tab w:val="num" w:pos="360"/>
        </w:tabs>
      </w:pPr>
      <w:rPr>
        <w:rFonts w:cs="Times New Roman"/>
      </w:rPr>
    </w:lvl>
    <w:lvl w:ilvl="8" w:tplc="512805DE">
      <w:numFmt w:val="none"/>
      <w:lvlText w:val=""/>
      <w:lvlJc w:val="left"/>
      <w:pPr>
        <w:tabs>
          <w:tab w:val="num" w:pos="360"/>
        </w:tabs>
      </w:pPr>
      <w:rPr>
        <w:rFonts w:cs="Times New Roman"/>
      </w:rPr>
    </w:lvl>
  </w:abstractNum>
  <w:abstractNum w:abstractNumId="13">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nsid w:val="5281646B"/>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nsid w:val="60AF64AB"/>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nsid w:val="64D2131B"/>
    <w:multiLevelType w:val="hybridMultilevel"/>
    <w:tmpl w:val="FBC2EC84"/>
    <w:lvl w:ilvl="0" w:tplc="036EDF5A">
      <w:start w:val="1"/>
      <w:numFmt w:val="decimal"/>
      <w:lvlText w:val="%1)"/>
      <w:lvlJc w:val="left"/>
      <w:pPr>
        <w:ind w:left="720" w:hanging="480"/>
      </w:pPr>
      <w:rPr>
        <w:rFonts w:cs="Times New Roman" w:hint="default"/>
      </w:rPr>
    </w:lvl>
    <w:lvl w:ilvl="1" w:tplc="04260019" w:tentative="1">
      <w:start w:val="1"/>
      <w:numFmt w:val="lowerLetter"/>
      <w:lvlText w:val="%2."/>
      <w:lvlJc w:val="left"/>
      <w:pPr>
        <w:ind w:left="1320" w:hanging="360"/>
      </w:pPr>
      <w:rPr>
        <w:rFonts w:cs="Times New Roman"/>
      </w:rPr>
    </w:lvl>
    <w:lvl w:ilvl="2" w:tplc="0426001B" w:tentative="1">
      <w:start w:val="1"/>
      <w:numFmt w:val="lowerRoman"/>
      <w:lvlText w:val="%3."/>
      <w:lvlJc w:val="right"/>
      <w:pPr>
        <w:ind w:left="2040" w:hanging="180"/>
      </w:pPr>
      <w:rPr>
        <w:rFonts w:cs="Times New Roman"/>
      </w:rPr>
    </w:lvl>
    <w:lvl w:ilvl="3" w:tplc="0426000F" w:tentative="1">
      <w:start w:val="1"/>
      <w:numFmt w:val="decimal"/>
      <w:lvlText w:val="%4."/>
      <w:lvlJc w:val="left"/>
      <w:pPr>
        <w:ind w:left="2760" w:hanging="360"/>
      </w:pPr>
      <w:rPr>
        <w:rFonts w:cs="Times New Roman"/>
      </w:rPr>
    </w:lvl>
    <w:lvl w:ilvl="4" w:tplc="04260019" w:tentative="1">
      <w:start w:val="1"/>
      <w:numFmt w:val="lowerLetter"/>
      <w:lvlText w:val="%5."/>
      <w:lvlJc w:val="left"/>
      <w:pPr>
        <w:ind w:left="3480" w:hanging="360"/>
      </w:pPr>
      <w:rPr>
        <w:rFonts w:cs="Times New Roman"/>
      </w:rPr>
    </w:lvl>
    <w:lvl w:ilvl="5" w:tplc="0426001B" w:tentative="1">
      <w:start w:val="1"/>
      <w:numFmt w:val="lowerRoman"/>
      <w:lvlText w:val="%6."/>
      <w:lvlJc w:val="right"/>
      <w:pPr>
        <w:ind w:left="4200" w:hanging="180"/>
      </w:pPr>
      <w:rPr>
        <w:rFonts w:cs="Times New Roman"/>
      </w:rPr>
    </w:lvl>
    <w:lvl w:ilvl="6" w:tplc="0426000F" w:tentative="1">
      <w:start w:val="1"/>
      <w:numFmt w:val="decimal"/>
      <w:lvlText w:val="%7."/>
      <w:lvlJc w:val="left"/>
      <w:pPr>
        <w:ind w:left="4920" w:hanging="360"/>
      </w:pPr>
      <w:rPr>
        <w:rFonts w:cs="Times New Roman"/>
      </w:rPr>
    </w:lvl>
    <w:lvl w:ilvl="7" w:tplc="04260019" w:tentative="1">
      <w:start w:val="1"/>
      <w:numFmt w:val="lowerLetter"/>
      <w:lvlText w:val="%8."/>
      <w:lvlJc w:val="left"/>
      <w:pPr>
        <w:ind w:left="5640" w:hanging="360"/>
      </w:pPr>
      <w:rPr>
        <w:rFonts w:cs="Times New Roman"/>
      </w:rPr>
    </w:lvl>
    <w:lvl w:ilvl="8" w:tplc="0426001B" w:tentative="1">
      <w:start w:val="1"/>
      <w:numFmt w:val="lowerRoman"/>
      <w:lvlText w:val="%9."/>
      <w:lvlJc w:val="right"/>
      <w:pPr>
        <w:ind w:left="6360" w:hanging="180"/>
      </w:pPr>
      <w:rPr>
        <w:rFonts w:cs="Times New Roman"/>
      </w:rPr>
    </w:lvl>
  </w:abstractNum>
  <w:abstractNum w:abstractNumId="20">
    <w:nsid w:val="65900261"/>
    <w:multiLevelType w:val="hybridMultilevel"/>
    <w:tmpl w:val="F5044776"/>
    <w:lvl w:ilvl="0" w:tplc="98C0909A">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25BCB"/>
    <w:multiLevelType w:val="hybridMultilevel"/>
    <w:tmpl w:val="DEBEB0C2"/>
    <w:lvl w:ilvl="0" w:tplc="81DA0C38">
      <w:start w:val="1"/>
      <w:numFmt w:val="decimal"/>
      <w:lvlText w:val="%1."/>
      <w:lvlJc w:val="left"/>
      <w:pPr>
        <w:tabs>
          <w:tab w:val="num" w:pos="600"/>
        </w:tabs>
        <w:ind w:left="600" w:hanging="360"/>
      </w:pPr>
      <w:rPr>
        <w:rFonts w:cs="Times New Roman" w:hint="default"/>
        <w:b w:val="0"/>
        <w:bCs w:val="0"/>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2"/>
  </w:num>
  <w:num w:numId="16">
    <w:abstractNumId w:val="4"/>
  </w:num>
  <w:num w:numId="17">
    <w:abstractNumId w:val="0"/>
  </w:num>
  <w:num w:numId="18">
    <w:abstractNumId w:val="20"/>
  </w:num>
  <w:num w:numId="19">
    <w:abstractNumId w:val="9"/>
  </w:num>
  <w:num w:numId="20">
    <w:abstractNumId w:val="21"/>
  </w:num>
  <w:num w:numId="21">
    <w:abstractNumId w:val="1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53D56"/>
    <w:rsid w:val="000548F1"/>
    <w:rsid w:val="00054C5E"/>
    <w:rsid w:val="00057B54"/>
    <w:rsid w:val="000609D1"/>
    <w:rsid w:val="00073206"/>
    <w:rsid w:val="00080D93"/>
    <w:rsid w:val="0009133D"/>
    <w:rsid w:val="00091679"/>
    <w:rsid w:val="000920ED"/>
    <w:rsid w:val="000A1EFA"/>
    <w:rsid w:val="000A33A0"/>
    <w:rsid w:val="000A4192"/>
    <w:rsid w:val="000A62B4"/>
    <w:rsid w:val="000B3A67"/>
    <w:rsid w:val="000B50F1"/>
    <w:rsid w:val="000B60E9"/>
    <w:rsid w:val="000C3723"/>
    <w:rsid w:val="000C54C4"/>
    <w:rsid w:val="000D1D84"/>
    <w:rsid w:val="000D58D6"/>
    <w:rsid w:val="000E1440"/>
    <w:rsid w:val="000E6765"/>
    <w:rsid w:val="000F409B"/>
    <w:rsid w:val="000F5A74"/>
    <w:rsid w:val="0010644D"/>
    <w:rsid w:val="001076AF"/>
    <w:rsid w:val="001100C2"/>
    <w:rsid w:val="00110A00"/>
    <w:rsid w:val="00111E12"/>
    <w:rsid w:val="001128B3"/>
    <w:rsid w:val="00114AC4"/>
    <w:rsid w:val="00114FED"/>
    <w:rsid w:val="00123518"/>
    <w:rsid w:val="00126B6B"/>
    <w:rsid w:val="00127E7E"/>
    <w:rsid w:val="00131031"/>
    <w:rsid w:val="00136D34"/>
    <w:rsid w:val="00142019"/>
    <w:rsid w:val="0014474C"/>
    <w:rsid w:val="00152422"/>
    <w:rsid w:val="00154C2D"/>
    <w:rsid w:val="00165B7E"/>
    <w:rsid w:val="00175790"/>
    <w:rsid w:val="00184C02"/>
    <w:rsid w:val="0019236B"/>
    <w:rsid w:val="001961DD"/>
    <w:rsid w:val="001A51C6"/>
    <w:rsid w:val="001B1C0B"/>
    <w:rsid w:val="001B3CE5"/>
    <w:rsid w:val="001B7845"/>
    <w:rsid w:val="001C13EB"/>
    <w:rsid w:val="001D0439"/>
    <w:rsid w:val="001E1C30"/>
    <w:rsid w:val="001E75B0"/>
    <w:rsid w:val="001F2DAC"/>
    <w:rsid w:val="00200F09"/>
    <w:rsid w:val="00201FF7"/>
    <w:rsid w:val="00212C1E"/>
    <w:rsid w:val="00214209"/>
    <w:rsid w:val="002379CC"/>
    <w:rsid w:val="0024114F"/>
    <w:rsid w:val="00247242"/>
    <w:rsid w:val="00253062"/>
    <w:rsid w:val="00270A50"/>
    <w:rsid w:val="00276535"/>
    <w:rsid w:val="00280FC6"/>
    <w:rsid w:val="00285414"/>
    <w:rsid w:val="002971FE"/>
    <w:rsid w:val="002A031D"/>
    <w:rsid w:val="002A285D"/>
    <w:rsid w:val="002B286D"/>
    <w:rsid w:val="002B2D13"/>
    <w:rsid w:val="002C2173"/>
    <w:rsid w:val="002C6442"/>
    <w:rsid w:val="002C6ED9"/>
    <w:rsid w:val="002D3BA2"/>
    <w:rsid w:val="002D5BD3"/>
    <w:rsid w:val="002D76A4"/>
    <w:rsid w:val="002E44EA"/>
    <w:rsid w:val="002E48E7"/>
    <w:rsid w:val="002F2C8E"/>
    <w:rsid w:val="002F3251"/>
    <w:rsid w:val="002F5D6E"/>
    <w:rsid w:val="002F708D"/>
    <w:rsid w:val="00317663"/>
    <w:rsid w:val="003213E8"/>
    <w:rsid w:val="0033224A"/>
    <w:rsid w:val="003339EF"/>
    <w:rsid w:val="00342FF8"/>
    <w:rsid w:val="0034509E"/>
    <w:rsid w:val="0034590E"/>
    <w:rsid w:val="00346FC0"/>
    <w:rsid w:val="003606AD"/>
    <w:rsid w:val="003626FD"/>
    <w:rsid w:val="00365F10"/>
    <w:rsid w:val="0037031A"/>
    <w:rsid w:val="00377053"/>
    <w:rsid w:val="003804BF"/>
    <w:rsid w:val="00384093"/>
    <w:rsid w:val="00397501"/>
    <w:rsid w:val="003B4B6D"/>
    <w:rsid w:val="003E6C02"/>
    <w:rsid w:val="003E7641"/>
    <w:rsid w:val="003F2174"/>
    <w:rsid w:val="003F65B3"/>
    <w:rsid w:val="00401DC7"/>
    <w:rsid w:val="00407CF0"/>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06A1"/>
    <w:rsid w:val="004B1A82"/>
    <w:rsid w:val="004B27CB"/>
    <w:rsid w:val="004B79FE"/>
    <w:rsid w:val="004C1FD6"/>
    <w:rsid w:val="004C23C0"/>
    <w:rsid w:val="004E09F8"/>
    <w:rsid w:val="004E1419"/>
    <w:rsid w:val="004E2134"/>
    <w:rsid w:val="004E2310"/>
    <w:rsid w:val="004E26BC"/>
    <w:rsid w:val="004E7F78"/>
    <w:rsid w:val="004F3E41"/>
    <w:rsid w:val="004F4C9C"/>
    <w:rsid w:val="00507679"/>
    <w:rsid w:val="00510C0A"/>
    <w:rsid w:val="00511BAA"/>
    <w:rsid w:val="005174F4"/>
    <w:rsid w:val="00520EA9"/>
    <w:rsid w:val="00551EC7"/>
    <w:rsid w:val="005622F3"/>
    <w:rsid w:val="00567A49"/>
    <w:rsid w:val="005700AD"/>
    <w:rsid w:val="00572AD5"/>
    <w:rsid w:val="00575D14"/>
    <w:rsid w:val="005837F0"/>
    <w:rsid w:val="0058620A"/>
    <w:rsid w:val="00586CD6"/>
    <w:rsid w:val="005A6FCC"/>
    <w:rsid w:val="005B58A5"/>
    <w:rsid w:val="005B62DB"/>
    <w:rsid w:val="005B778A"/>
    <w:rsid w:val="005C383A"/>
    <w:rsid w:val="005C4A7E"/>
    <w:rsid w:val="005D1223"/>
    <w:rsid w:val="005D6B40"/>
    <w:rsid w:val="005D77DC"/>
    <w:rsid w:val="005E43B1"/>
    <w:rsid w:val="005E4931"/>
    <w:rsid w:val="005F4446"/>
    <w:rsid w:val="005F653D"/>
    <w:rsid w:val="005F6E39"/>
    <w:rsid w:val="006040F3"/>
    <w:rsid w:val="006104B7"/>
    <w:rsid w:val="00621241"/>
    <w:rsid w:val="006352F7"/>
    <w:rsid w:val="00645A15"/>
    <w:rsid w:val="00646F50"/>
    <w:rsid w:val="00652532"/>
    <w:rsid w:val="00652AB0"/>
    <w:rsid w:val="006541D8"/>
    <w:rsid w:val="00657BF0"/>
    <w:rsid w:val="00661062"/>
    <w:rsid w:val="00667107"/>
    <w:rsid w:val="0067455D"/>
    <w:rsid w:val="00685800"/>
    <w:rsid w:val="006867D4"/>
    <w:rsid w:val="00687109"/>
    <w:rsid w:val="006872EE"/>
    <w:rsid w:val="006906A0"/>
    <w:rsid w:val="006909F0"/>
    <w:rsid w:val="006A3066"/>
    <w:rsid w:val="006A6707"/>
    <w:rsid w:val="006B0005"/>
    <w:rsid w:val="006B5A41"/>
    <w:rsid w:val="006D05CA"/>
    <w:rsid w:val="006D1852"/>
    <w:rsid w:val="006E00C0"/>
    <w:rsid w:val="006E6313"/>
    <w:rsid w:val="006E75BA"/>
    <w:rsid w:val="006F0DAC"/>
    <w:rsid w:val="006F0F4B"/>
    <w:rsid w:val="006F4D9F"/>
    <w:rsid w:val="006F7230"/>
    <w:rsid w:val="006F7D11"/>
    <w:rsid w:val="0070069F"/>
    <w:rsid w:val="00706065"/>
    <w:rsid w:val="00706A6B"/>
    <w:rsid w:val="0071040B"/>
    <w:rsid w:val="0071091D"/>
    <w:rsid w:val="0071197C"/>
    <w:rsid w:val="0071239F"/>
    <w:rsid w:val="007357BD"/>
    <w:rsid w:val="00735B1E"/>
    <w:rsid w:val="00736378"/>
    <w:rsid w:val="00742BA4"/>
    <w:rsid w:val="0074618C"/>
    <w:rsid w:val="0075459F"/>
    <w:rsid w:val="00754E37"/>
    <w:rsid w:val="007606DA"/>
    <w:rsid w:val="00761A6A"/>
    <w:rsid w:val="00771ADF"/>
    <w:rsid w:val="00774341"/>
    <w:rsid w:val="007776A3"/>
    <w:rsid w:val="00777FA9"/>
    <w:rsid w:val="00780AB5"/>
    <w:rsid w:val="00784362"/>
    <w:rsid w:val="0078550E"/>
    <w:rsid w:val="007944FB"/>
    <w:rsid w:val="007A6FE5"/>
    <w:rsid w:val="007B20F1"/>
    <w:rsid w:val="007B4C36"/>
    <w:rsid w:val="007C11EC"/>
    <w:rsid w:val="007C27EE"/>
    <w:rsid w:val="007C47A8"/>
    <w:rsid w:val="007C541C"/>
    <w:rsid w:val="007C796D"/>
    <w:rsid w:val="007D0547"/>
    <w:rsid w:val="007E20F8"/>
    <w:rsid w:val="007F6A35"/>
    <w:rsid w:val="007F7011"/>
    <w:rsid w:val="00800514"/>
    <w:rsid w:val="00800A61"/>
    <w:rsid w:val="00804BB6"/>
    <w:rsid w:val="0081063E"/>
    <w:rsid w:val="00811794"/>
    <w:rsid w:val="008132E3"/>
    <w:rsid w:val="008136B2"/>
    <w:rsid w:val="008150A3"/>
    <w:rsid w:val="00822EBD"/>
    <w:rsid w:val="008312D8"/>
    <w:rsid w:val="00831EA7"/>
    <w:rsid w:val="008321EF"/>
    <w:rsid w:val="00833AD9"/>
    <w:rsid w:val="0084518C"/>
    <w:rsid w:val="00851454"/>
    <w:rsid w:val="00853D86"/>
    <w:rsid w:val="00856D99"/>
    <w:rsid w:val="00860793"/>
    <w:rsid w:val="00860DC2"/>
    <w:rsid w:val="00860F0C"/>
    <w:rsid w:val="00871CCE"/>
    <w:rsid w:val="00881B82"/>
    <w:rsid w:val="00890185"/>
    <w:rsid w:val="00894C04"/>
    <w:rsid w:val="008A26EF"/>
    <w:rsid w:val="008B04ED"/>
    <w:rsid w:val="008B340E"/>
    <w:rsid w:val="008B483C"/>
    <w:rsid w:val="008C18CB"/>
    <w:rsid w:val="008D011F"/>
    <w:rsid w:val="008D048F"/>
    <w:rsid w:val="008D238B"/>
    <w:rsid w:val="008D2415"/>
    <w:rsid w:val="008D3526"/>
    <w:rsid w:val="008E12AA"/>
    <w:rsid w:val="008E33F2"/>
    <w:rsid w:val="008E349F"/>
    <w:rsid w:val="008E3B37"/>
    <w:rsid w:val="008E53F4"/>
    <w:rsid w:val="00900843"/>
    <w:rsid w:val="00901989"/>
    <w:rsid w:val="00905165"/>
    <w:rsid w:val="009121BD"/>
    <w:rsid w:val="00915677"/>
    <w:rsid w:val="00916297"/>
    <w:rsid w:val="0091692D"/>
    <w:rsid w:val="00921DB2"/>
    <w:rsid w:val="00923E0B"/>
    <w:rsid w:val="009248C2"/>
    <w:rsid w:val="00936A2A"/>
    <w:rsid w:val="00936F27"/>
    <w:rsid w:val="00947D3B"/>
    <w:rsid w:val="00956AF7"/>
    <w:rsid w:val="0096244C"/>
    <w:rsid w:val="00964A10"/>
    <w:rsid w:val="009657AA"/>
    <w:rsid w:val="00966B43"/>
    <w:rsid w:val="00970E34"/>
    <w:rsid w:val="00971537"/>
    <w:rsid w:val="00971DFC"/>
    <w:rsid w:val="00974340"/>
    <w:rsid w:val="00980BA2"/>
    <w:rsid w:val="009929A7"/>
    <w:rsid w:val="00993C35"/>
    <w:rsid w:val="009940E2"/>
    <w:rsid w:val="009945CD"/>
    <w:rsid w:val="00995E1F"/>
    <w:rsid w:val="009A0FE8"/>
    <w:rsid w:val="009A3D3C"/>
    <w:rsid w:val="009A4395"/>
    <w:rsid w:val="009B1005"/>
    <w:rsid w:val="009B37F9"/>
    <w:rsid w:val="009C27F0"/>
    <w:rsid w:val="009C73AA"/>
    <w:rsid w:val="009D0442"/>
    <w:rsid w:val="009D2B61"/>
    <w:rsid w:val="009D3F26"/>
    <w:rsid w:val="009E0662"/>
    <w:rsid w:val="009F20DB"/>
    <w:rsid w:val="009F66E1"/>
    <w:rsid w:val="00A03F0A"/>
    <w:rsid w:val="00A105A3"/>
    <w:rsid w:val="00A113F8"/>
    <w:rsid w:val="00A16CF7"/>
    <w:rsid w:val="00A175D5"/>
    <w:rsid w:val="00A21BEC"/>
    <w:rsid w:val="00A2692D"/>
    <w:rsid w:val="00A32F80"/>
    <w:rsid w:val="00A55717"/>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E42E2"/>
    <w:rsid w:val="00AF2385"/>
    <w:rsid w:val="00AF3C8C"/>
    <w:rsid w:val="00AF4A6D"/>
    <w:rsid w:val="00B03C2A"/>
    <w:rsid w:val="00B04277"/>
    <w:rsid w:val="00B07148"/>
    <w:rsid w:val="00B0733C"/>
    <w:rsid w:val="00B126B3"/>
    <w:rsid w:val="00B16752"/>
    <w:rsid w:val="00B172FA"/>
    <w:rsid w:val="00B20512"/>
    <w:rsid w:val="00B221AE"/>
    <w:rsid w:val="00B330C9"/>
    <w:rsid w:val="00B36105"/>
    <w:rsid w:val="00B5014E"/>
    <w:rsid w:val="00B52486"/>
    <w:rsid w:val="00B56DB2"/>
    <w:rsid w:val="00B60D83"/>
    <w:rsid w:val="00B6789A"/>
    <w:rsid w:val="00B70513"/>
    <w:rsid w:val="00B7057D"/>
    <w:rsid w:val="00B706A6"/>
    <w:rsid w:val="00B72A2B"/>
    <w:rsid w:val="00B77C94"/>
    <w:rsid w:val="00B82A27"/>
    <w:rsid w:val="00B87CBD"/>
    <w:rsid w:val="00B91F91"/>
    <w:rsid w:val="00B943B5"/>
    <w:rsid w:val="00B9472E"/>
    <w:rsid w:val="00BB06BC"/>
    <w:rsid w:val="00BB0B0F"/>
    <w:rsid w:val="00BB0C1D"/>
    <w:rsid w:val="00BB51ED"/>
    <w:rsid w:val="00BB744E"/>
    <w:rsid w:val="00BC0F85"/>
    <w:rsid w:val="00BC3653"/>
    <w:rsid w:val="00BC645C"/>
    <w:rsid w:val="00BD41B9"/>
    <w:rsid w:val="00BD623F"/>
    <w:rsid w:val="00BD752C"/>
    <w:rsid w:val="00BE2585"/>
    <w:rsid w:val="00BF5496"/>
    <w:rsid w:val="00C0055F"/>
    <w:rsid w:val="00C0079E"/>
    <w:rsid w:val="00C010F1"/>
    <w:rsid w:val="00C06618"/>
    <w:rsid w:val="00C14789"/>
    <w:rsid w:val="00C20482"/>
    <w:rsid w:val="00C21159"/>
    <w:rsid w:val="00C3676E"/>
    <w:rsid w:val="00C46AB3"/>
    <w:rsid w:val="00C50480"/>
    <w:rsid w:val="00C56D35"/>
    <w:rsid w:val="00C60DA2"/>
    <w:rsid w:val="00C6224A"/>
    <w:rsid w:val="00C67BAA"/>
    <w:rsid w:val="00C706E1"/>
    <w:rsid w:val="00C71A45"/>
    <w:rsid w:val="00C87722"/>
    <w:rsid w:val="00C957AB"/>
    <w:rsid w:val="00C95F18"/>
    <w:rsid w:val="00CA1DC2"/>
    <w:rsid w:val="00CA78AC"/>
    <w:rsid w:val="00CB097E"/>
    <w:rsid w:val="00CB596A"/>
    <w:rsid w:val="00CC59C6"/>
    <w:rsid w:val="00CC6F8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5BEC"/>
    <w:rsid w:val="00D875DE"/>
    <w:rsid w:val="00D924F9"/>
    <w:rsid w:val="00D92F95"/>
    <w:rsid w:val="00D973E4"/>
    <w:rsid w:val="00DA1186"/>
    <w:rsid w:val="00DA4862"/>
    <w:rsid w:val="00DA7547"/>
    <w:rsid w:val="00DB1DBA"/>
    <w:rsid w:val="00DB6655"/>
    <w:rsid w:val="00DD435A"/>
    <w:rsid w:val="00DD6103"/>
    <w:rsid w:val="00DE4F22"/>
    <w:rsid w:val="00DF2AD9"/>
    <w:rsid w:val="00DF30D0"/>
    <w:rsid w:val="00DF72A3"/>
    <w:rsid w:val="00E0050E"/>
    <w:rsid w:val="00E069B3"/>
    <w:rsid w:val="00E17215"/>
    <w:rsid w:val="00E21F29"/>
    <w:rsid w:val="00E27FAA"/>
    <w:rsid w:val="00E3642F"/>
    <w:rsid w:val="00E379A6"/>
    <w:rsid w:val="00E5114E"/>
    <w:rsid w:val="00E53D7B"/>
    <w:rsid w:val="00E54CA3"/>
    <w:rsid w:val="00E57781"/>
    <w:rsid w:val="00E613CF"/>
    <w:rsid w:val="00E660E3"/>
    <w:rsid w:val="00E71A5B"/>
    <w:rsid w:val="00E76BDF"/>
    <w:rsid w:val="00E84BAD"/>
    <w:rsid w:val="00E84DC6"/>
    <w:rsid w:val="00E860FC"/>
    <w:rsid w:val="00E9020F"/>
    <w:rsid w:val="00E927B5"/>
    <w:rsid w:val="00E934FF"/>
    <w:rsid w:val="00E9579F"/>
    <w:rsid w:val="00EA71D9"/>
    <w:rsid w:val="00EB4C4C"/>
    <w:rsid w:val="00EC2359"/>
    <w:rsid w:val="00EC3623"/>
    <w:rsid w:val="00ED2CF8"/>
    <w:rsid w:val="00EE19DE"/>
    <w:rsid w:val="00EE5023"/>
    <w:rsid w:val="00EE65A7"/>
    <w:rsid w:val="00EF0A16"/>
    <w:rsid w:val="00EF1E5D"/>
    <w:rsid w:val="00EF2138"/>
    <w:rsid w:val="00EF3361"/>
    <w:rsid w:val="00F00626"/>
    <w:rsid w:val="00F07152"/>
    <w:rsid w:val="00F15EEC"/>
    <w:rsid w:val="00F175FE"/>
    <w:rsid w:val="00F21432"/>
    <w:rsid w:val="00F269B9"/>
    <w:rsid w:val="00F35285"/>
    <w:rsid w:val="00F3644F"/>
    <w:rsid w:val="00F366BC"/>
    <w:rsid w:val="00F422AB"/>
    <w:rsid w:val="00F43847"/>
    <w:rsid w:val="00F43D58"/>
    <w:rsid w:val="00F53252"/>
    <w:rsid w:val="00F54DBF"/>
    <w:rsid w:val="00F60E68"/>
    <w:rsid w:val="00F63EA7"/>
    <w:rsid w:val="00F64A4D"/>
    <w:rsid w:val="00F653A6"/>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23A1"/>
    <w:rsid w:val="00FD3C60"/>
    <w:rsid w:val="00FD7C9B"/>
    <w:rsid w:val="00FE02DB"/>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 w:type="paragraph" w:styleId="Footer">
    <w:name w:val="footer"/>
    <w:basedOn w:val="Normal"/>
    <w:link w:val="FooterChar"/>
    <w:uiPriority w:val="99"/>
    <w:unhideWhenUsed/>
    <w:rsid w:val="00A21BEC"/>
    <w:pPr>
      <w:tabs>
        <w:tab w:val="center" w:pos="4153"/>
        <w:tab w:val="right" w:pos="8306"/>
      </w:tabs>
    </w:pPr>
  </w:style>
  <w:style w:type="character" w:customStyle="1" w:styleId="FooterChar">
    <w:name w:val="Footer Char"/>
    <w:basedOn w:val="DefaultParagraphFont"/>
    <w:link w:val="Footer"/>
    <w:uiPriority w:val="99"/>
    <w:rsid w:val="00A21BE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 w:type="paragraph" w:styleId="Footer">
    <w:name w:val="footer"/>
    <w:basedOn w:val="Normal"/>
    <w:link w:val="FooterChar"/>
    <w:uiPriority w:val="99"/>
    <w:unhideWhenUsed/>
    <w:rsid w:val="00A21BEC"/>
    <w:pPr>
      <w:tabs>
        <w:tab w:val="center" w:pos="4153"/>
        <w:tab w:val="right" w:pos="8306"/>
      </w:tabs>
    </w:pPr>
  </w:style>
  <w:style w:type="character" w:customStyle="1" w:styleId="FooterChar">
    <w:name w:val="Footer Char"/>
    <w:basedOn w:val="DefaultParagraphFont"/>
    <w:link w:val="Footer"/>
    <w:uiPriority w:val="99"/>
    <w:rsid w:val="00A21BE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4463">
      <w:bodyDiv w:val="1"/>
      <w:marLeft w:val="0"/>
      <w:marRight w:val="0"/>
      <w:marTop w:val="0"/>
      <w:marBottom w:val="0"/>
      <w:divBdr>
        <w:top w:val="none" w:sz="0" w:space="0" w:color="auto"/>
        <w:left w:val="none" w:sz="0" w:space="0" w:color="auto"/>
        <w:bottom w:val="none" w:sz="0" w:space="0" w:color="auto"/>
        <w:right w:val="none" w:sz="0" w:space="0" w:color="auto"/>
      </w:divBdr>
    </w:div>
    <w:div w:id="180750422">
      <w:marLeft w:val="0"/>
      <w:marRight w:val="0"/>
      <w:marTop w:val="0"/>
      <w:marBottom w:val="0"/>
      <w:divBdr>
        <w:top w:val="none" w:sz="0" w:space="0" w:color="auto"/>
        <w:left w:val="none" w:sz="0" w:space="0" w:color="auto"/>
        <w:bottom w:val="none" w:sz="0" w:space="0" w:color="auto"/>
        <w:right w:val="none" w:sz="0" w:space="0" w:color="auto"/>
      </w:divBdr>
    </w:div>
    <w:div w:id="180750423">
      <w:marLeft w:val="0"/>
      <w:marRight w:val="0"/>
      <w:marTop w:val="0"/>
      <w:marBottom w:val="0"/>
      <w:divBdr>
        <w:top w:val="none" w:sz="0" w:space="0" w:color="auto"/>
        <w:left w:val="none" w:sz="0" w:space="0" w:color="auto"/>
        <w:bottom w:val="none" w:sz="0" w:space="0" w:color="auto"/>
        <w:right w:val="none" w:sz="0" w:space="0" w:color="auto"/>
      </w:divBdr>
    </w:div>
    <w:div w:id="180750424">
      <w:marLeft w:val="0"/>
      <w:marRight w:val="0"/>
      <w:marTop w:val="0"/>
      <w:marBottom w:val="0"/>
      <w:divBdr>
        <w:top w:val="none" w:sz="0" w:space="0" w:color="auto"/>
        <w:left w:val="none" w:sz="0" w:space="0" w:color="auto"/>
        <w:bottom w:val="none" w:sz="0" w:space="0" w:color="auto"/>
        <w:right w:val="none" w:sz="0" w:space="0" w:color="auto"/>
      </w:divBdr>
    </w:div>
    <w:div w:id="180750425">
      <w:marLeft w:val="0"/>
      <w:marRight w:val="0"/>
      <w:marTop w:val="0"/>
      <w:marBottom w:val="0"/>
      <w:divBdr>
        <w:top w:val="none" w:sz="0" w:space="0" w:color="auto"/>
        <w:left w:val="none" w:sz="0" w:space="0" w:color="auto"/>
        <w:bottom w:val="none" w:sz="0" w:space="0" w:color="auto"/>
        <w:right w:val="none" w:sz="0" w:space="0" w:color="auto"/>
      </w:divBdr>
    </w:div>
    <w:div w:id="180750426">
      <w:marLeft w:val="0"/>
      <w:marRight w:val="0"/>
      <w:marTop w:val="0"/>
      <w:marBottom w:val="0"/>
      <w:divBdr>
        <w:top w:val="none" w:sz="0" w:space="0" w:color="auto"/>
        <w:left w:val="none" w:sz="0" w:space="0" w:color="auto"/>
        <w:bottom w:val="none" w:sz="0" w:space="0" w:color="auto"/>
        <w:right w:val="none" w:sz="0" w:space="0" w:color="auto"/>
      </w:divBdr>
    </w:div>
    <w:div w:id="180750427">
      <w:marLeft w:val="0"/>
      <w:marRight w:val="0"/>
      <w:marTop w:val="0"/>
      <w:marBottom w:val="0"/>
      <w:divBdr>
        <w:top w:val="none" w:sz="0" w:space="0" w:color="auto"/>
        <w:left w:val="none" w:sz="0" w:space="0" w:color="auto"/>
        <w:bottom w:val="none" w:sz="0" w:space="0" w:color="auto"/>
        <w:right w:val="none" w:sz="0" w:space="0" w:color="auto"/>
      </w:divBdr>
    </w:div>
    <w:div w:id="180750428">
      <w:marLeft w:val="0"/>
      <w:marRight w:val="0"/>
      <w:marTop w:val="0"/>
      <w:marBottom w:val="0"/>
      <w:divBdr>
        <w:top w:val="none" w:sz="0" w:space="0" w:color="auto"/>
        <w:left w:val="none" w:sz="0" w:space="0" w:color="auto"/>
        <w:bottom w:val="none" w:sz="0" w:space="0" w:color="auto"/>
        <w:right w:val="none" w:sz="0" w:space="0" w:color="auto"/>
      </w:divBdr>
    </w:div>
    <w:div w:id="775489353">
      <w:bodyDiv w:val="1"/>
      <w:marLeft w:val="0"/>
      <w:marRight w:val="0"/>
      <w:marTop w:val="0"/>
      <w:marBottom w:val="0"/>
      <w:divBdr>
        <w:top w:val="none" w:sz="0" w:space="0" w:color="auto"/>
        <w:left w:val="none" w:sz="0" w:space="0" w:color="auto"/>
        <w:bottom w:val="none" w:sz="0" w:space="0" w:color="auto"/>
        <w:right w:val="none" w:sz="0" w:space="0" w:color="auto"/>
      </w:divBdr>
    </w:div>
    <w:div w:id="901327551">
      <w:bodyDiv w:val="1"/>
      <w:marLeft w:val="0"/>
      <w:marRight w:val="0"/>
      <w:marTop w:val="0"/>
      <w:marBottom w:val="0"/>
      <w:divBdr>
        <w:top w:val="none" w:sz="0" w:space="0" w:color="auto"/>
        <w:left w:val="none" w:sz="0" w:space="0" w:color="auto"/>
        <w:bottom w:val="none" w:sz="0" w:space="0" w:color="auto"/>
        <w:right w:val="none" w:sz="0" w:space="0" w:color="auto"/>
      </w:divBdr>
    </w:div>
    <w:div w:id="9437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6C2A-C4CB-4662-87B2-41E7D847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17527</Words>
  <Characters>9991</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19</cp:revision>
  <cp:lastPrinted>2014-06-20T10:42:00Z</cp:lastPrinted>
  <dcterms:created xsi:type="dcterms:W3CDTF">2014-04-10T06:51:00Z</dcterms:created>
  <dcterms:modified xsi:type="dcterms:W3CDTF">2014-06-20T11:29:00Z</dcterms:modified>
</cp:coreProperties>
</file>